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723F3" w14:textId="2D0A3F0A" w:rsidR="00154635" w:rsidRDefault="007928CB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OLE_LINK3"/>
      <w:bookmarkStart w:id="1" w:name="OLE_LINK33"/>
      <w:bookmarkStart w:id="2" w:name="OLE_LINK34"/>
      <w:bookmarkStart w:id="3" w:name="OLE_LINK13"/>
      <w:bookmarkStart w:id="4" w:name="OLE_LINK12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</w:t>
      </w:r>
      <w:r>
        <w:rPr>
          <w:rFonts w:eastAsia="宋体" w:cs="Arial" w:hint="eastAsia"/>
          <w:b/>
          <w:sz w:val="24"/>
          <w:szCs w:val="22"/>
          <w:lang w:val="en-US" w:eastAsia="zh-CN"/>
        </w:rPr>
        <w:t>7</w:t>
      </w:r>
      <w:r w:rsidR="0006788D">
        <w:rPr>
          <w:rFonts w:eastAsia="宋体" w:cs="Arial"/>
          <w:b/>
          <w:sz w:val="24"/>
          <w:szCs w:val="22"/>
          <w:lang w:val="en-US" w:eastAsia="zh-CN"/>
        </w:rPr>
        <w:t>bis</w:t>
      </w:r>
      <w:r>
        <w:rPr>
          <w:rFonts w:cs="Arial"/>
          <w:b/>
          <w:i/>
          <w:sz w:val="28"/>
        </w:rPr>
        <w:tab/>
        <w:t xml:space="preserve">                  </w:t>
      </w:r>
      <w:r w:rsidR="0006788D" w:rsidRPr="0006788D">
        <w:rPr>
          <w:rFonts w:cs="Arial"/>
          <w:b/>
          <w:i/>
          <w:sz w:val="24"/>
        </w:rPr>
        <w:t>R2-1912906</w:t>
      </w:r>
    </w:p>
    <w:bookmarkEnd w:id="0"/>
    <w:p w14:paraId="40BAE9F5" w14:textId="05EAD907" w:rsidR="00154635" w:rsidRDefault="0006788D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 w:rsidRPr="00E44E47">
        <w:rPr>
          <w:rFonts w:ascii="Arial" w:hAnsi="Arial"/>
          <w:b/>
          <w:sz w:val="24"/>
          <w:szCs w:val="20"/>
          <w:lang w:val="en-GB" w:eastAsia="en-US"/>
        </w:rPr>
        <w:t>Chongqing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, </w:t>
      </w:r>
      <w:r>
        <w:rPr>
          <w:rFonts w:ascii="Arial" w:hAnsi="Arial"/>
          <w:b/>
          <w:sz w:val="24"/>
          <w:szCs w:val="20"/>
          <w:lang w:val="en-GB" w:eastAsia="en-US"/>
        </w:rPr>
        <w:t>China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, </w:t>
      </w:r>
      <w:r>
        <w:rPr>
          <w:rFonts w:ascii="Arial" w:hAnsi="Arial" w:cs="Arial"/>
          <w:b/>
          <w:sz w:val="24"/>
          <w:szCs w:val="20"/>
          <w:lang w:val="en-GB" w:eastAsia="en-US"/>
        </w:rPr>
        <w:t>14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 w:cs="Arial"/>
          <w:b/>
          <w:sz w:val="24"/>
          <w:szCs w:val="20"/>
          <w:lang w:val="en-GB" w:eastAsia="en-US"/>
        </w:rPr>
        <w:t xml:space="preserve"> – 18</w:t>
      </w:r>
      <w:r>
        <w:rPr>
          <w:rFonts w:ascii="Arial" w:hAnsi="Arial" w:cs="Arial"/>
          <w:b/>
          <w:sz w:val="24"/>
          <w:szCs w:val="20"/>
          <w:vertAlign w:val="superscript"/>
          <w:lang w:val="en-GB" w:eastAsia="en-US"/>
        </w:rPr>
        <w:t>th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 </w:t>
      </w:r>
      <w:r>
        <w:rPr>
          <w:rFonts w:ascii="Arial" w:hAnsi="Arial"/>
          <w:b/>
          <w:sz w:val="24"/>
          <w:szCs w:val="20"/>
          <w:lang w:val="en-GB" w:eastAsia="en-US"/>
        </w:rPr>
        <w:t>October</w:t>
      </w:r>
      <w:r w:rsidRPr="001A56BE">
        <w:rPr>
          <w:rFonts w:ascii="Arial" w:hAnsi="Arial"/>
          <w:b/>
          <w:sz w:val="24"/>
          <w:szCs w:val="20"/>
          <w:lang w:val="en-GB" w:eastAsia="en-US"/>
        </w:rPr>
        <w:t xml:space="preserve"> 2019</w:t>
      </w:r>
    </w:p>
    <w:p w14:paraId="5DAE3D2F" w14:textId="77777777" w:rsidR="00154635" w:rsidRDefault="007928CB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14:paraId="006E2479" w14:textId="1F9CA722" w:rsidR="00154635" w:rsidRDefault="007928C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06788D">
        <w:rPr>
          <w:rFonts w:eastAsia="宋体"/>
          <w:sz w:val="24"/>
          <w:szCs w:val="22"/>
          <w:lang w:eastAsia="zh-CN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06788D" w:rsidRPr="0006788D">
        <w:rPr>
          <w:rFonts w:eastAsia="宋体"/>
          <w:sz w:val="24"/>
          <w:szCs w:val="22"/>
          <w:lang w:eastAsia="zh-CN"/>
        </w:rPr>
        <w:t xml:space="preserve">Remaining issues for DL quality report for </w:t>
      </w:r>
      <w:proofErr w:type="spellStart"/>
      <w:r w:rsidR="0006788D" w:rsidRPr="0006788D">
        <w:rPr>
          <w:rFonts w:eastAsia="宋体"/>
          <w:sz w:val="24"/>
          <w:szCs w:val="22"/>
          <w:lang w:eastAsia="zh-CN"/>
        </w:rPr>
        <w:t>eMTC</w:t>
      </w:r>
      <w:proofErr w:type="spellEnd"/>
    </w:p>
    <w:p w14:paraId="1C79D4C1" w14:textId="245BF040" w:rsidR="00154635" w:rsidRDefault="007928C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06788D" w:rsidRPr="0006788D">
        <w:rPr>
          <w:rFonts w:eastAsia="宋体"/>
          <w:sz w:val="24"/>
          <w:szCs w:val="22"/>
          <w:lang w:eastAsia="zh-CN"/>
        </w:rPr>
        <w:t>7.1.6</w:t>
      </w:r>
    </w:p>
    <w:p w14:paraId="08E3BCB2" w14:textId="77777777" w:rsidR="00154635" w:rsidRDefault="007928CB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14:paraId="23CAA9B5" w14:textId="77777777" w:rsidR="00154635" w:rsidRDefault="00154635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30DD46F4" w14:textId="77777777" w:rsidR="00154635" w:rsidRDefault="007928CB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33F7D7B2" w14:textId="77777777" w:rsidR="00154635" w:rsidRPr="00BF4E96" w:rsidRDefault="007928CB">
      <w:pPr>
        <w:spacing w:beforeLines="50" w:before="120" w:after="0"/>
        <w:rPr>
          <w:sz w:val="20"/>
          <w:szCs w:val="20"/>
        </w:rPr>
      </w:pPr>
      <w:bookmarkStart w:id="5" w:name="OLE_LINK1"/>
      <w:bookmarkEnd w:id="3"/>
      <w:bookmarkEnd w:id="4"/>
      <w:r w:rsidRPr="00BF4E96">
        <w:rPr>
          <w:rFonts w:eastAsia="宋体" w:hint="eastAsia"/>
          <w:sz w:val="20"/>
          <w:szCs w:val="20"/>
        </w:rPr>
        <w:t>I</w:t>
      </w:r>
      <w:r w:rsidRPr="00BF4E96">
        <w:rPr>
          <w:sz w:val="20"/>
          <w:szCs w:val="20"/>
        </w:rPr>
        <w:t>n RAN</w:t>
      </w:r>
      <w:r w:rsidRPr="00BF4E96">
        <w:rPr>
          <w:rFonts w:hint="eastAsia"/>
          <w:sz w:val="20"/>
          <w:szCs w:val="20"/>
        </w:rPr>
        <w:t xml:space="preserve"> #</w:t>
      </w:r>
      <w:r w:rsidRPr="00BF4E96">
        <w:rPr>
          <w:sz w:val="20"/>
          <w:szCs w:val="20"/>
        </w:rPr>
        <w:t xml:space="preserve">80 meeting, new </w:t>
      </w:r>
      <w:r w:rsidRPr="00BF4E96">
        <w:rPr>
          <w:rFonts w:hint="eastAsia"/>
          <w:sz w:val="20"/>
          <w:szCs w:val="20"/>
        </w:rPr>
        <w:t xml:space="preserve">WID on </w:t>
      </w:r>
      <w:r w:rsidRPr="00BF4E96">
        <w:rPr>
          <w:sz w:val="20"/>
          <w:szCs w:val="20"/>
        </w:rPr>
        <w:t xml:space="preserve">Rel-16 MTC enhancements for LTE </w:t>
      </w:r>
      <w:r w:rsidRPr="00BF4E96">
        <w:rPr>
          <w:rFonts w:hint="eastAsia"/>
          <w:sz w:val="20"/>
          <w:szCs w:val="20"/>
        </w:rPr>
        <w:t xml:space="preserve">was agreed [1]. One of the objectives is </w:t>
      </w:r>
      <w:r w:rsidRPr="00BF4E96">
        <w:rPr>
          <w:sz w:val="20"/>
          <w:szCs w:val="20"/>
        </w:rPr>
        <w:t xml:space="preserve">studying </w:t>
      </w:r>
      <w:r w:rsidRPr="00BF4E96">
        <w:rPr>
          <w:rFonts w:eastAsia="宋体" w:hint="eastAsia"/>
          <w:sz w:val="20"/>
          <w:szCs w:val="20"/>
        </w:rPr>
        <w:t>DL quality report in Msg3</w:t>
      </w:r>
      <w:r w:rsidRPr="00BF4E96">
        <w:rPr>
          <w:rFonts w:eastAsia="宋体"/>
          <w:sz w:val="20"/>
          <w:szCs w:val="20"/>
        </w:rPr>
        <w:t>. In RAN #82 meeting, quality report in connected mode has been added to the revised WID [2]</w:t>
      </w:r>
      <w:r w:rsidRPr="00BF4E96">
        <w:rPr>
          <w:sz w:val="20"/>
          <w:szCs w:val="20"/>
        </w:rPr>
        <w:t>: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154635" w:rsidRPr="00BF4E96" w14:paraId="49E443E9" w14:textId="77777777">
        <w:tc>
          <w:tcPr>
            <w:tcW w:w="10296" w:type="dxa"/>
          </w:tcPr>
          <w:p w14:paraId="461A89B7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ind w:left="714" w:hanging="357"/>
              <w:rPr>
                <w:bCs/>
                <w:i/>
                <w:sz w:val="20"/>
                <w:szCs w:val="20"/>
              </w:rPr>
            </w:pPr>
            <w:r w:rsidRPr="00BF4E96">
              <w:rPr>
                <w:bCs/>
                <w:i/>
                <w:sz w:val="20"/>
                <w:szCs w:val="20"/>
              </w:rPr>
              <w:t>Specify quality report in MSG3 at least for EDT [RAN1, RAN2]</w:t>
            </w:r>
          </w:p>
          <w:p w14:paraId="0321FC9A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ind w:left="714" w:hanging="357"/>
              <w:rPr>
                <w:bCs/>
                <w:i/>
                <w:sz w:val="20"/>
                <w:szCs w:val="20"/>
              </w:rPr>
            </w:pPr>
            <w:r w:rsidRPr="00BF4E96">
              <w:rPr>
                <w:bCs/>
                <w:i/>
                <w:sz w:val="20"/>
                <w:szCs w:val="20"/>
              </w:rPr>
              <w:t>Specify aperiodic quality report in connected mode using same quality definition as in Msg3 [RAN1, RAN2, RAN4]</w:t>
            </w:r>
          </w:p>
        </w:tc>
      </w:tr>
    </w:tbl>
    <w:p w14:paraId="3809B7BD" w14:textId="77777777" w:rsidR="00154635" w:rsidRPr="00BF4E96" w:rsidRDefault="007928CB">
      <w:pPr>
        <w:spacing w:before="120" w:after="120"/>
        <w:rPr>
          <w:rFonts w:eastAsia="宋体"/>
          <w:bCs/>
          <w:iCs/>
          <w:sz w:val="20"/>
          <w:szCs w:val="20"/>
        </w:rPr>
      </w:pPr>
      <w:bookmarkStart w:id="6" w:name="_Hlk516692042"/>
      <w:r w:rsidRPr="00BF4E96">
        <w:rPr>
          <w:rFonts w:eastAsia="宋体" w:hint="eastAsia"/>
          <w:bCs/>
          <w:iCs/>
          <w:sz w:val="20"/>
          <w:szCs w:val="20"/>
        </w:rPr>
        <w:t>In</w:t>
      </w:r>
      <w:r w:rsidRPr="00BF4E96">
        <w:rPr>
          <w:rFonts w:eastAsia="宋体"/>
          <w:bCs/>
          <w:iCs/>
          <w:sz w:val="20"/>
          <w:szCs w:val="20"/>
        </w:rPr>
        <w:t xml:space="preserve"> </w:t>
      </w:r>
      <w:r w:rsidRPr="00BF4E96">
        <w:rPr>
          <w:rFonts w:eastAsia="宋体" w:hint="eastAsia"/>
          <w:bCs/>
          <w:iCs/>
          <w:sz w:val="20"/>
          <w:szCs w:val="20"/>
        </w:rPr>
        <w:t>RAN2 #105, the following agreements were made: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154635" w:rsidRPr="00BF4E96" w14:paraId="3C8E5350" w14:textId="77777777">
        <w:tc>
          <w:tcPr>
            <w:tcW w:w="10296" w:type="dxa"/>
          </w:tcPr>
          <w:p w14:paraId="67DAB0B7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>UE reports at most one DL quality measurement in Msg3 transmission. This is pending RAN1 agreement.</w:t>
            </w:r>
          </w:p>
          <w:p w14:paraId="44383D23" w14:textId="65BB285E" w:rsidR="00154635" w:rsidRPr="00BF4E96" w:rsidRDefault="007928CB" w:rsidP="00D47422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For EDT, new MAC CE will be defined to report the channel quality in Msg3. FFS whether an LCID (lowest priority) or 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eLCID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is used.</w:t>
            </w:r>
          </w:p>
        </w:tc>
      </w:tr>
    </w:tbl>
    <w:p w14:paraId="3B1EF79C" w14:textId="77777777" w:rsidR="00154635" w:rsidRPr="00BF4E96" w:rsidRDefault="007928CB">
      <w:pPr>
        <w:spacing w:before="120" w:after="120"/>
        <w:rPr>
          <w:rFonts w:eastAsia="宋体"/>
          <w:bCs/>
          <w:iCs/>
          <w:sz w:val="20"/>
          <w:szCs w:val="20"/>
        </w:rPr>
      </w:pPr>
      <w:r w:rsidRPr="00BF4E96">
        <w:rPr>
          <w:rFonts w:eastAsia="宋体" w:hint="eastAsia"/>
          <w:bCs/>
          <w:iCs/>
          <w:sz w:val="20"/>
          <w:szCs w:val="20"/>
        </w:rPr>
        <w:t>In</w:t>
      </w:r>
      <w:r w:rsidRPr="00BF4E96">
        <w:rPr>
          <w:rFonts w:eastAsia="宋体"/>
          <w:bCs/>
          <w:iCs/>
          <w:sz w:val="20"/>
          <w:szCs w:val="20"/>
        </w:rPr>
        <w:t xml:space="preserve"> </w:t>
      </w:r>
      <w:r w:rsidRPr="00BF4E96">
        <w:rPr>
          <w:rFonts w:eastAsia="宋体" w:hint="eastAsia"/>
          <w:bCs/>
          <w:iCs/>
          <w:sz w:val="20"/>
          <w:szCs w:val="20"/>
        </w:rPr>
        <w:t>RAN2 #105bis, the following agreements were made: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154635" w:rsidRPr="00BF4E96" w14:paraId="0862DE4C" w14:textId="77777777">
        <w:tc>
          <w:tcPr>
            <w:tcW w:w="10296" w:type="dxa"/>
          </w:tcPr>
          <w:p w14:paraId="2E0DE374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ind w:left="714" w:hanging="357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BF4E96">
              <w:rPr>
                <w:rFonts w:hint="eastAsia"/>
                <w:bCs/>
                <w:i/>
                <w:sz w:val="20"/>
                <w:szCs w:val="20"/>
              </w:rPr>
              <w:t>eLCID</w:t>
            </w:r>
            <w:proofErr w:type="spellEnd"/>
            <w:proofErr w:type="gram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based solution is not supported.</w:t>
            </w:r>
          </w:p>
          <w:p w14:paraId="65DBB36D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ind w:left="714" w:hanging="357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- A new LCID is used for 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eMTC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pending approval in the main room.</w:t>
            </w:r>
          </w:p>
          <w:p w14:paraId="387F5815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ind w:left="714" w:hanging="357"/>
              <w:rPr>
                <w:rFonts w:eastAsia="宋体"/>
                <w:bCs/>
                <w:iCs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- 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IoT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informs the main room regarding the pending agreement above and the alternatives, e.g. to use one of LCID values reserved for NB-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IoT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or 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sidelink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>.</w:t>
            </w:r>
          </w:p>
        </w:tc>
      </w:tr>
    </w:tbl>
    <w:bookmarkEnd w:id="6"/>
    <w:p w14:paraId="53F6B3B8" w14:textId="77777777" w:rsidR="00154635" w:rsidRPr="00BF4E96" w:rsidRDefault="007928CB">
      <w:pPr>
        <w:spacing w:before="120" w:after="120"/>
        <w:rPr>
          <w:rFonts w:eastAsia="宋体"/>
          <w:bCs/>
          <w:iCs/>
          <w:sz w:val="20"/>
          <w:szCs w:val="20"/>
        </w:rPr>
      </w:pPr>
      <w:r w:rsidRPr="00BF4E96">
        <w:rPr>
          <w:rFonts w:eastAsia="宋体" w:hint="eastAsia"/>
          <w:bCs/>
          <w:iCs/>
          <w:sz w:val="20"/>
          <w:szCs w:val="20"/>
        </w:rPr>
        <w:t>In</w:t>
      </w:r>
      <w:r w:rsidRPr="00BF4E96">
        <w:rPr>
          <w:rFonts w:eastAsia="宋体"/>
          <w:bCs/>
          <w:iCs/>
          <w:sz w:val="20"/>
          <w:szCs w:val="20"/>
        </w:rPr>
        <w:t xml:space="preserve"> </w:t>
      </w:r>
      <w:r w:rsidRPr="00BF4E96">
        <w:rPr>
          <w:rFonts w:eastAsia="宋体" w:hint="eastAsia"/>
          <w:bCs/>
          <w:iCs/>
          <w:sz w:val="20"/>
          <w:szCs w:val="20"/>
        </w:rPr>
        <w:t>RAN2 #107, the following agreements were made:</w:t>
      </w:r>
    </w:p>
    <w:tbl>
      <w:tblPr>
        <w:tblStyle w:val="af5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154635" w:rsidRPr="00BF4E96" w14:paraId="4F52831E" w14:textId="77777777">
        <w:tc>
          <w:tcPr>
            <w:tcW w:w="10296" w:type="dxa"/>
          </w:tcPr>
          <w:p w14:paraId="3A5976D5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bookmarkStart w:id="7" w:name="_Hlk17881125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Explicit </w:t>
            </w:r>
            <w:proofErr w:type="spellStart"/>
            <w:r w:rsidRPr="00BF4E96">
              <w:rPr>
                <w:rFonts w:hint="eastAsia"/>
                <w:bCs/>
                <w:i/>
                <w:sz w:val="20"/>
                <w:szCs w:val="20"/>
              </w:rPr>
              <w:t>signalling</w:t>
            </w:r>
            <w:proofErr w:type="spellEnd"/>
            <w:r w:rsidRPr="00BF4E96">
              <w:rPr>
                <w:rFonts w:hint="eastAsia"/>
                <w:bCs/>
                <w:i/>
                <w:sz w:val="20"/>
                <w:szCs w:val="20"/>
              </w:rPr>
              <w:t xml:space="preserve"> is introduced to trigger the aperiodic DL quality report in connected mode. FFS whether DCI or MAC CE.</w:t>
            </w:r>
          </w:p>
          <w:p w14:paraId="15308CD1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>MAC CE is used to provide the aperiodic DL quality report in connected mode.</w:t>
            </w:r>
          </w:p>
          <w:p w14:paraId="0296F3B0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>DL quality report in Msg3 in idle mode is enabled via system information broadcast.</w:t>
            </w:r>
          </w:p>
          <w:p w14:paraId="740F5E88" w14:textId="77777777" w:rsidR="00154635" w:rsidRPr="00BF4E96" w:rsidRDefault="007928CB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>UE capability reporting is not needed for the DL quality report in Msg3 in idle mode.</w:t>
            </w:r>
          </w:p>
          <w:p w14:paraId="03D9A318" w14:textId="397C7EE5" w:rsidR="00154635" w:rsidRPr="00BF4E96" w:rsidRDefault="007928CB" w:rsidP="00D47422">
            <w:pPr>
              <w:numPr>
                <w:ilvl w:val="0"/>
                <w:numId w:val="6"/>
              </w:numPr>
              <w:spacing w:beforeLines="30" w:before="72" w:afterLines="30" w:after="72"/>
              <w:rPr>
                <w:bCs/>
                <w:i/>
                <w:sz w:val="20"/>
                <w:szCs w:val="20"/>
              </w:rPr>
            </w:pPr>
            <w:r w:rsidRPr="00BF4E96">
              <w:rPr>
                <w:rFonts w:hint="eastAsia"/>
                <w:bCs/>
                <w:i/>
                <w:sz w:val="20"/>
                <w:szCs w:val="20"/>
              </w:rPr>
              <w:t>UE capability reporting is introduced for the aperiodic DL quality report in connected mode.</w:t>
            </w:r>
            <w:bookmarkEnd w:id="7"/>
          </w:p>
        </w:tc>
      </w:tr>
    </w:tbl>
    <w:p w14:paraId="2B7D06F8" w14:textId="66BB82C8" w:rsidR="00154635" w:rsidRPr="00BF4E96" w:rsidRDefault="007928CB">
      <w:pPr>
        <w:spacing w:beforeLines="50" w:before="120" w:after="100"/>
        <w:rPr>
          <w:sz w:val="20"/>
          <w:szCs w:val="20"/>
        </w:rPr>
      </w:pPr>
      <w:r w:rsidRPr="00BF4E96">
        <w:rPr>
          <w:rFonts w:hint="eastAsia"/>
          <w:sz w:val="20"/>
          <w:szCs w:val="20"/>
        </w:rPr>
        <w:t>In this contribution,</w:t>
      </w:r>
      <w:r w:rsidR="00D47422" w:rsidRPr="00BF4E96">
        <w:rPr>
          <w:sz w:val="20"/>
          <w:szCs w:val="20"/>
        </w:rPr>
        <w:t xml:space="preserve"> </w:t>
      </w:r>
      <w:r w:rsidRPr="00BF4E96">
        <w:rPr>
          <w:sz w:val="20"/>
          <w:szCs w:val="20"/>
        </w:rPr>
        <w:t>we will discuss some remaining issues and give our proposals.</w:t>
      </w:r>
    </w:p>
    <w:p w14:paraId="76810F3D" w14:textId="77777777" w:rsidR="00154635" w:rsidRDefault="007928CB">
      <w:pPr>
        <w:pStyle w:val="1"/>
        <w:spacing w:before="20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50328B60" w14:textId="79894422" w:rsidR="00154635" w:rsidRPr="00BF4E96" w:rsidRDefault="007928CB">
      <w:pPr>
        <w:rPr>
          <w:rFonts w:eastAsia="宋体"/>
          <w:iCs/>
          <w:sz w:val="20"/>
          <w:szCs w:val="20"/>
        </w:rPr>
      </w:pPr>
      <w:r w:rsidRPr="00BF4E96">
        <w:rPr>
          <w:rFonts w:eastAsia="宋体" w:hint="eastAsia"/>
          <w:iCs/>
          <w:sz w:val="20"/>
          <w:szCs w:val="20"/>
        </w:rPr>
        <w:t>The issue about how to</w:t>
      </w:r>
      <w:r w:rsidRPr="00BF4E96">
        <w:rPr>
          <w:rFonts w:eastAsia="宋体" w:hint="eastAsia"/>
          <w:iCs/>
          <w:sz w:val="20"/>
          <w:szCs w:val="20"/>
          <w:lang w:val="en-GB"/>
        </w:rPr>
        <w:t xml:space="preserve"> trigger the aperiodic DL quality report in connected mode</w:t>
      </w:r>
      <w:r w:rsidRPr="00BF4E96">
        <w:rPr>
          <w:rFonts w:eastAsia="宋体" w:hint="eastAsia"/>
          <w:iCs/>
          <w:sz w:val="20"/>
          <w:szCs w:val="20"/>
        </w:rPr>
        <w:t xml:space="preserve"> was discussed in previous meeting.  In</w:t>
      </w:r>
      <w:r w:rsidR="00D47422" w:rsidRPr="00BF4E96">
        <w:rPr>
          <w:rFonts w:eastAsia="宋体"/>
          <w:iCs/>
          <w:sz w:val="20"/>
          <w:szCs w:val="20"/>
        </w:rPr>
        <w:t xml:space="preserve"> </w:t>
      </w:r>
      <w:r w:rsidRPr="00BF4E96">
        <w:rPr>
          <w:rFonts w:eastAsia="宋体" w:hint="eastAsia"/>
          <w:iCs/>
          <w:sz w:val="20"/>
          <w:szCs w:val="20"/>
        </w:rPr>
        <w:t>RAN2#107, it was agreed that explicit signaling is introduced to trigger the aperiodic DL quality report in connected mode</w:t>
      </w:r>
      <w:r w:rsidR="00BF4E96">
        <w:rPr>
          <w:rFonts w:eastAsia="宋体"/>
          <w:iCs/>
          <w:sz w:val="20"/>
          <w:szCs w:val="20"/>
        </w:rPr>
        <w:t xml:space="preserve">, but </w:t>
      </w:r>
      <w:r w:rsidR="00BF4E96">
        <w:rPr>
          <w:rFonts w:eastAsia="宋体" w:hint="eastAsia"/>
          <w:iCs/>
          <w:sz w:val="20"/>
          <w:szCs w:val="20"/>
        </w:rPr>
        <w:t>FFS whether DCI or MAC CE</w:t>
      </w:r>
      <w:r w:rsidR="00492DCE">
        <w:rPr>
          <w:rFonts w:eastAsia="宋体"/>
          <w:iCs/>
          <w:sz w:val="20"/>
          <w:szCs w:val="20"/>
        </w:rPr>
        <w:t>.</w:t>
      </w:r>
    </w:p>
    <w:p w14:paraId="0788528E" w14:textId="6F17DDCF" w:rsidR="00154635" w:rsidRPr="00BF4E96" w:rsidRDefault="007928CB">
      <w:pPr>
        <w:rPr>
          <w:rFonts w:eastAsia="宋体" w:cs="Arial"/>
          <w:sz w:val="20"/>
          <w:szCs w:val="20"/>
        </w:rPr>
      </w:pPr>
      <w:r w:rsidRPr="00BF4E96">
        <w:rPr>
          <w:rFonts w:eastAsia="宋体" w:cs="Arial" w:hint="eastAsia"/>
          <w:sz w:val="20"/>
          <w:szCs w:val="20"/>
        </w:rPr>
        <w:lastRenderedPageBreak/>
        <w:t xml:space="preserve">At first </w:t>
      </w:r>
      <w:r w:rsidR="00492DCE">
        <w:rPr>
          <w:rFonts w:eastAsia="宋体" w:cs="Arial"/>
          <w:sz w:val="20"/>
          <w:szCs w:val="20"/>
        </w:rPr>
        <w:t>thinking</w:t>
      </w:r>
      <w:r w:rsidRPr="00BF4E96">
        <w:rPr>
          <w:rFonts w:eastAsia="宋体" w:cs="Arial" w:hint="eastAsia"/>
          <w:sz w:val="20"/>
          <w:szCs w:val="20"/>
        </w:rPr>
        <w:t xml:space="preserve"> </w:t>
      </w:r>
      <w:r w:rsidR="00BF4E96">
        <w:rPr>
          <w:rFonts w:eastAsia="宋体" w:cs="Arial"/>
          <w:sz w:val="20"/>
          <w:szCs w:val="20"/>
        </w:rPr>
        <w:t xml:space="preserve">to use DCI (UL grant) </w:t>
      </w:r>
      <w:r w:rsidRPr="00BF4E96">
        <w:rPr>
          <w:rFonts w:eastAsia="宋体" w:cs="Arial"/>
          <w:sz w:val="20"/>
          <w:szCs w:val="20"/>
        </w:rPr>
        <w:t xml:space="preserve">for </w:t>
      </w:r>
      <w:r w:rsidR="00BF4E96">
        <w:rPr>
          <w:rFonts w:eastAsia="宋体" w:cs="Arial"/>
          <w:sz w:val="20"/>
          <w:szCs w:val="20"/>
        </w:rPr>
        <w:t xml:space="preserve">triggering </w:t>
      </w:r>
      <w:r w:rsidRPr="00BF4E96">
        <w:rPr>
          <w:rFonts w:cs="Arial"/>
          <w:sz w:val="20"/>
          <w:szCs w:val="20"/>
        </w:rPr>
        <w:t>DL quality report in connected mode</w:t>
      </w:r>
      <w:r w:rsidRPr="00BF4E96">
        <w:rPr>
          <w:rFonts w:eastAsia="宋体" w:cs="Arial"/>
          <w:sz w:val="20"/>
          <w:szCs w:val="20"/>
        </w:rPr>
        <w:t xml:space="preserve"> </w:t>
      </w:r>
      <w:r w:rsidR="00BF4E96">
        <w:rPr>
          <w:rFonts w:eastAsia="宋体" w:cs="Arial"/>
          <w:sz w:val="20"/>
          <w:szCs w:val="20"/>
        </w:rPr>
        <w:t>will needs</w:t>
      </w:r>
      <w:r w:rsidRPr="00BF4E96">
        <w:rPr>
          <w:rFonts w:eastAsia="宋体" w:cs="Arial"/>
          <w:sz w:val="20"/>
          <w:szCs w:val="20"/>
        </w:rPr>
        <w:t xml:space="preserve"> less </w:t>
      </w:r>
      <w:r w:rsidR="00BF4E96">
        <w:rPr>
          <w:rFonts w:eastAsia="宋体" w:cs="Arial"/>
          <w:sz w:val="20"/>
          <w:szCs w:val="20"/>
        </w:rPr>
        <w:t xml:space="preserve">signaling </w:t>
      </w:r>
      <w:r w:rsidRPr="00BF4E96">
        <w:rPr>
          <w:rFonts w:eastAsia="宋体" w:cs="Arial"/>
          <w:sz w:val="20"/>
          <w:szCs w:val="20"/>
        </w:rPr>
        <w:t xml:space="preserve">bits. If there have remaining bits in UL grant that can be used, </w:t>
      </w:r>
      <w:r w:rsidRPr="00BF4E96">
        <w:rPr>
          <w:rFonts w:eastAsia="宋体" w:cs="Arial" w:hint="eastAsia"/>
          <w:sz w:val="20"/>
          <w:szCs w:val="20"/>
        </w:rPr>
        <w:t xml:space="preserve">it </w:t>
      </w:r>
      <w:bookmarkStart w:id="8" w:name="OLE_LINK6"/>
      <w:r w:rsidRPr="00BF4E96">
        <w:rPr>
          <w:rFonts w:eastAsia="宋体" w:cs="Arial" w:hint="eastAsia"/>
          <w:sz w:val="20"/>
          <w:szCs w:val="20"/>
        </w:rPr>
        <w:t xml:space="preserve">might </w:t>
      </w:r>
      <w:bookmarkEnd w:id="8"/>
      <w:r w:rsidR="00BF4E96">
        <w:rPr>
          <w:rFonts w:eastAsia="宋体" w:cs="Arial"/>
          <w:sz w:val="20"/>
          <w:szCs w:val="20"/>
        </w:rPr>
        <w:t>be more</w:t>
      </w:r>
      <w:r w:rsidR="00BF4E96" w:rsidRPr="00BF4E96">
        <w:rPr>
          <w:rFonts w:eastAsia="宋体" w:cs="Arial"/>
          <w:sz w:val="20"/>
          <w:szCs w:val="20"/>
        </w:rPr>
        <w:t xml:space="preserve"> efficient</w:t>
      </w:r>
      <w:r w:rsidRPr="00BF4E96">
        <w:rPr>
          <w:rFonts w:eastAsia="宋体" w:cs="Arial" w:hint="eastAsia"/>
          <w:sz w:val="20"/>
          <w:szCs w:val="20"/>
        </w:rPr>
        <w:t xml:space="preserve"> </w:t>
      </w:r>
      <w:r w:rsidR="00BF4E96">
        <w:rPr>
          <w:rFonts w:eastAsia="宋体" w:cs="Arial"/>
          <w:sz w:val="20"/>
          <w:szCs w:val="20"/>
        </w:rPr>
        <w:t xml:space="preserve">to use these bits </w:t>
      </w:r>
      <w:r w:rsidRPr="00BF4E96">
        <w:rPr>
          <w:rFonts w:cs="Arial" w:hint="eastAsia"/>
          <w:sz w:val="20"/>
          <w:szCs w:val="20"/>
        </w:rPr>
        <w:t xml:space="preserve">as trigger signaling. In addition, </w:t>
      </w:r>
      <w:r w:rsidRPr="00BF4E96">
        <w:rPr>
          <w:rFonts w:eastAsia="宋体" w:cs="Arial"/>
          <w:sz w:val="20"/>
          <w:szCs w:val="20"/>
        </w:rPr>
        <w:t>it may have no impacts on RAN2</w:t>
      </w:r>
      <w:r w:rsidR="00BF4E96">
        <w:rPr>
          <w:rFonts w:eastAsia="宋体" w:cs="Arial"/>
          <w:sz w:val="20"/>
          <w:szCs w:val="20"/>
        </w:rPr>
        <w:t xml:space="preserve"> specification</w:t>
      </w:r>
      <w:r w:rsidRPr="00BF4E96">
        <w:rPr>
          <w:rFonts w:eastAsia="宋体" w:cs="Arial"/>
          <w:sz w:val="20"/>
          <w:szCs w:val="20"/>
        </w:rPr>
        <w:t>. But if not, additional RAN2 signaling may be needed</w:t>
      </w:r>
      <w:r w:rsidRPr="00BF4E96">
        <w:rPr>
          <w:rFonts w:eastAsia="宋体" w:cs="Arial" w:hint="eastAsia"/>
          <w:sz w:val="20"/>
          <w:szCs w:val="20"/>
        </w:rPr>
        <w:t xml:space="preserve"> to indicate whether a </w:t>
      </w:r>
      <w:r w:rsidR="00D47422" w:rsidRPr="00BF4E96">
        <w:rPr>
          <w:rFonts w:eastAsia="宋体" w:cs="Arial"/>
          <w:sz w:val="20"/>
          <w:szCs w:val="20"/>
        </w:rPr>
        <w:t>larger</w:t>
      </w:r>
      <w:r w:rsidRPr="00BF4E96">
        <w:rPr>
          <w:rFonts w:eastAsia="宋体" w:cs="Arial" w:hint="eastAsia"/>
          <w:sz w:val="20"/>
          <w:szCs w:val="20"/>
        </w:rPr>
        <w:t xml:space="preserve"> size DCI would be used, which would cause signaling overhead. </w:t>
      </w:r>
    </w:p>
    <w:p w14:paraId="13D3D1BA" w14:textId="7DE618A5" w:rsidR="00154635" w:rsidRPr="00BF4E96" w:rsidRDefault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t xml:space="preserve">Observation </w:t>
      </w:r>
      <w:r w:rsidR="00BF4E96">
        <w:rPr>
          <w:b/>
          <w:bCs/>
          <w:sz w:val="20"/>
          <w:szCs w:val="20"/>
        </w:rPr>
        <w:t>1</w:t>
      </w:r>
      <w:r w:rsidRPr="00BF4E96">
        <w:rPr>
          <w:rFonts w:hint="eastAsia"/>
          <w:b/>
          <w:bCs/>
          <w:sz w:val="20"/>
          <w:szCs w:val="20"/>
        </w:rPr>
        <w:t xml:space="preserve">: If there have remaining bits in UL grant that can be used, </w:t>
      </w:r>
      <w:r w:rsidR="00BF4E96">
        <w:rPr>
          <w:b/>
          <w:bCs/>
          <w:sz w:val="20"/>
          <w:szCs w:val="20"/>
        </w:rPr>
        <w:t xml:space="preserve">it may be more efficient to use these bits in </w:t>
      </w:r>
      <w:r w:rsidRPr="00BF4E96">
        <w:rPr>
          <w:rFonts w:hint="eastAsia"/>
          <w:b/>
          <w:bCs/>
          <w:sz w:val="20"/>
          <w:szCs w:val="20"/>
        </w:rPr>
        <w:t>the UL grant as trigger signaling.</w:t>
      </w:r>
    </w:p>
    <w:p w14:paraId="003A5FCE" w14:textId="77777777" w:rsidR="00BF4E96" w:rsidRPr="00BF4E96" w:rsidRDefault="00BF4E96" w:rsidP="00BF4E96">
      <w:pPr>
        <w:rPr>
          <w:rFonts w:eastAsia="宋体"/>
          <w:iCs/>
          <w:sz w:val="20"/>
          <w:szCs w:val="20"/>
        </w:rPr>
      </w:pPr>
      <w:r>
        <w:rPr>
          <w:rFonts w:eastAsia="宋体"/>
          <w:iCs/>
          <w:sz w:val="20"/>
          <w:szCs w:val="20"/>
        </w:rPr>
        <w:t>As RAN2 has proposed some way to multiplex LCID among different systems, e.g., among NB-</w:t>
      </w:r>
      <w:proofErr w:type="spellStart"/>
      <w:r>
        <w:rPr>
          <w:rFonts w:eastAsia="宋体"/>
          <w:iCs/>
          <w:sz w:val="20"/>
          <w:szCs w:val="20"/>
        </w:rPr>
        <w:t>IoT</w:t>
      </w:r>
      <w:proofErr w:type="spellEnd"/>
      <w:r>
        <w:rPr>
          <w:rFonts w:eastAsia="宋体"/>
          <w:iCs/>
          <w:sz w:val="20"/>
          <w:szCs w:val="20"/>
        </w:rPr>
        <w:t xml:space="preserve">, </w:t>
      </w:r>
      <w:proofErr w:type="spellStart"/>
      <w:r>
        <w:rPr>
          <w:rFonts w:eastAsia="宋体"/>
          <w:iCs/>
          <w:sz w:val="20"/>
          <w:szCs w:val="20"/>
        </w:rPr>
        <w:t>eMTC</w:t>
      </w:r>
      <w:proofErr w:type="spellEnd"/>
      <w:r>
        <w:rPr>
          <w:rFonts w:eastAsia="宋体"/>
          <w:iCs/>
          <w:sz w:val="20"/>
          <w:szCs w:val="20"/>
        </w:rPr>
        <w:t xml:space="preserve"> or V2X, using MAC CE as</w:t>
      </w:r>
      <w:r w:rsidRPr="00BF4E96">
        <w:rPr>
          <w:rFonts w:eastAsia="宋体" w:hint="eastAsia"/>
          <w:iCs/>
          <w:sz w:val="20"/>
          <w:szCs w:val="20"/>
        </w:rPr>
        <w:t xml:space="preserve"> trigger signaling</w:t>
      </w:r>
      <w:r>
        <w:rPr>
          <w:rFonts w:eastAsia="宋体"/>
          <w:iCs/>
          <w:sz w:val="20"/>
          <w:szCs w:val="20"/>
        </w:rPr>
        <w:t xml:space="preserve"> is also feasible. </w:t>
      </w:r>
    </w:p>
    <w:p w14:paraId="5A7A0DAB" w14:textId="34E5EE9E" w:rsidR="00BF4E96" w:rsidRPr="00BF4E96" w:rsidRDefault="00BF4E96" w:rsidP="00BF4E96">
      <w:pPr>
        <w:rPr>
          <w:rFonts w:eastAsia="宋体"/>
          <w:iCs/>
          <w:sz w:val="20"/>
          <w:szCs w:val="20"/>
          <w:u w:val="single"/>
        </w:rPr>
      </w:pPr>
      <w:bookmarkStart w:id="9" w:name="OLE_LINK4"/>
      <w:r w:rsidRPr="00BF4E96">
        <w:rPr>
          <w:rFonts w:hint="eastAsia"/>
          <w:b/>
          <w:bCs/>
          <w:sz w:val="20"/>
          <w:szCs w:val="20"/>
        </w:rPr>
        <w:t xml:space="preserve">Observation </w:t>
      </w:r>
      <w:bookmarkEnd w:id="9"/>
      <w:r>
        <w:rPr>
          <w:b/>
          <w:bCs/>
          <w:sz w:val="20"/>
          <w:szCs w:val="20"/>
        </w:rPr>
        <w:t>2</w:t>
      </w:r>
      <w:r w:rsidRPr="00BF4E96">
        <w:rPr>
          <w:rFonts w:hint="eastAsia"/>
          <w:b/>
          <w:bCs/>
          <w:sz w:val="20"/>
          <w:szCs w:val="20"/>
        </w:rPr>
        <w:t xml:space="preserve">: Using MAC CE </w:t>
      </w:r>
      <w:r>
        <w:rPr>
          <w:b/>
          <w:bCs/>
          <w:sz w:val="20"/>
          <w:szCs w:val="20"/>
        </w:rPr>
        <w:t>as</w:t>
      </w:r>
      <w:r w:rsidRPr="00BF4E96">
        <w:rPr>
          <w:rFonts w:hint="eastAsia"/>
          <w:b/>
          <w:bCs/>
          <w:sz w:val="20"/>
          <w:szCs w:val="20"/>
        </w:rPr>
        <w:t xml:space="preserve"> trigger signaling is</w:t>
      </w:r>
      <w:r w:rsidRPr="00BF4E96">
        <w:rPr>
          <w:b/>
          <w:bCs/>
          <w:sz w:val="20"/>
          <w:szCs w:val="20"/>
        </w:rPr>
        <w:t xml:space="preserve"> </w:t>
      </w:r>
      <w:r w:rsidRPr="00BF4E96">
        <w:rPr>
          <w:rFonts w:hint="eastAsia"/>
          <w:b/>
          <w:bCs/>
          <w:sz w:val="20"/>
          <w:szCs w:val="20"/>
        </w:rPr>
        <w:t xml:space="preserve">feasible. </w:t>
      </w:r>
    </w:p>
    <w:p w14:paraId="402192A1" w14:textId="7D4E7D51" w:rsidR="00154635" w:rsidRPr="00BF4E96" w:rsidRDefault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t xml:space="preserve">Proposal 1: </w:t>
      </w:r>
      <w:r w:rsidR="00BF4E96" w:rsidRPr="00BF4E96">
        <w:rPr>
          <w:rFonts w:hint="eastAsia"/>
          <w:b/>
          <w:bCs/>
          <w:sz w:val="20"/>
          <w:szCs w:val="20"/>
        </w:rPr>
        <w:t>If there have remaining bits in UL grant that can be used,</w:t>
      </w:r>
      <w:r w:rsidR="00BF4E96">
        <w:rPr>
          <w:b/>
          <w:bCs/>
          <w:sz w:val="20"/>
          <w:szCs w:val="20"/>
        </w:rPr>
        <w:t xml:space="preserve"> it prefer</w:t>
      </w:r>
      <w:r>
        <w:rPr>
          <w:b/>
          <w:bCs/>
          <w:sz w:val="20"/>
          <w:szCs w:val="20"/>
        </w:rPr>
        <w:t>s</w:t>
      </w:r>
      <w:r w:rsidR="00BF4E96">
        <w:rPr>
          <w:b/>
          <w:bCs/>
          <w:sz w:val="20"/>
          <w:szCs w:val="20"/>
        </w:rPr>
        <w:t xml:space="preserve"> to use these bits in </w:t>
      </w:r>
      <w:r w:rsidR="00BF4E96" w:rsidRPr="00BF4E96">
        <w:rPr>
          <w:rFonts w:hint="eastAsia"/>
          <w:b/>
          <w:bCs/>
          <w:sz w:val="20"/>
          <w:szCs w:val="20"/>
        </w:rPr>
        <w:t>the UL grant as trigger signaling</w:t>
      </w:r>
      <w:r w:rsidR="00BF4E96">
        <w:rPr>
          <w:b/>
          <w:bCs/>
          <w:sz w:val="20"/>
          <w:szCs w:val="20"/>
        </w:rPr>
        <w:t xml:space="preserve"> for</w:t>
      </w:r>
      <w:r w:rsidR="00BF4E96" w:rsidRPr="00BF4E96">
        <w:rPr>
          <w:b/>
          <w:bCs/>
          <w:sz w:val="20"/>
          <w:szCs w:val="20"/>
        </w:rPr>
        <w:t xml:space="preserve"> </w:t>
      </w:r>
      <w:r w:rsidR="00BF4E96" w:rsidRPr="00BF4E96">
        <w:rPr>
          <w:rFonts w:hint="eastAsia"/>
          <w:b/>
          <w:bCs/>
          <w:sz w:val="20"/>
          <w:szCs w:val="20"/>
        </w:rPr>
        <w:t>aperiodic DL quality report in connected mode</w:t>
      </w:r>
      <w:r w:rsidR="00BF4E96">
        <w:rPr>
          <w:b/>
          <w:bCs/>
          <w:sz w:val="20"/>
          <w:szCs w:val="20"/>
        </w:rPr>
        <w:t xml:space="preserve">. Otherwise, </w:t>
      </w:r>
      <w:r w:rsidRPr="00BF4E96">
        <w:rPr>
          <w:rFonts w:hint="eastAsia"/>
          <w:b/>
          <w:bCs/>
          <w:sz w:val="20"/>
          <w:szCs w:val="20"/>
        </w:rPr>
        <w:t xml:space="preserve">it is suggested to </w:t>
      </w:r>
      <w:r w:rsidR="00BF4E96">
        <w:rPr>
          <w:b/>
          <w:bCs/>
          <w:sz w:val="20"/>
          <w:szCs w:val="20"/>
        </w:rPr>
        <w:t>define new</w:t>
      </w:r>
      <w:r w:rsidRPr="00BF4E96">
        <w:rPr>
          <w:rFonts w:hint="eastAsia"/>
          <w:b/>
          <w:bCs/>
          <w:sz w:val="20"/>
          <w:szCs w:val="20"/>
        </w:rPr>
        <w:t xml:space="preserve"> MAC CE </w:t>
      </w:r>
      <w:r w:rsidR="00BF4E96">
        <w:rPr>
          <w:b/>
          <w:bCs/>
          <w:sz w:val="20"/>
          <w:szCs w:val="20"/>
        </w:rPr>
        <w:t>as</w:t>
      </w:r>
      <w:r w:rsidRPr="00BF4E96">
        <w:rPr>
          <w:rFonts w:hint="eastAsia"/>
          <w:b/>
          <w:bCs/>
          <w:sz w:val="20"/>
          <w:szCs w:val="20"/>
        </w:rPr>
        <w:t xml:space="preserve"> trigger signaling.</w:t>
      </w:r>
    </w:p>
    <w:p w14:paraId="6302FDF5" w14:textId="145410FD" w:rsidR="00154635" w:rsidRPr="00BF4E96" w:rsidRDefault="00BF4E96">
      <w:pPr>
        <w:rPr>
          <w:rFonts w:eastAsia="宋体" w:cs="Arial"/>
          <w:sz w:val="20"/>
          <w:szCs w:val="20"/>
        </w:rPr>
      </w:pPr>
      <w:r>
        <w:rPr>
          <w:rFonts w:eastAsia="宋体"/>
          <w:iCs/>
          <w:sz w:val="20"/>
          <w:szCs w:val="20"/>
        </w:rPr>
        <w:t xml:space="preserve">Another case of </w:t>
      </w:r>
      <w:r w:rsidR="007928CB" w:rsidRPr="00BF4E96">
        <w:rPr>
          <w:rFonts w:eastAsia="宋体" w:hint="eastAsia"/>
          <w:iCs/>
          <w:sz w:val="20"/>
          <w:szCs w:val="20"/>
        </w:rPr>
        <w:t>TA invalidity</w:t>
      </w:r>
      <w:r w:rsidR="00D47422" w:rsidRPr="00BF4E96">
        <w:rPr>
          <w:rFonts w:eastAsia="宋体"/>
          <w:iCs/>
          <w:sz w:val="20"/>
          <w:szCs w:val="20"/>
        </w:rPr>
        <w:t xml:space="preserve"> </w:t>
      </w:r>
      <w:r w:rsidR="007928CB" w:rsidRPr="00BF4E96">
        <w:rPr>
          <w:rFonts w:eastAsia="宋体" w:hint="eastAsia"/>
          <w:iCs/>
          <w:sz w:val="20"/>
          <w:szCs w:val="20"/>
        </w:rPr>
        <w:t xml:space="preserve">(e.g.  </w:t>
      </w:r>
      <w:r w:rsidR="007928CB" w:rsidRPr="00BF4E96">
        <w:rPr>
          <w:rFonts w:eastAsia="宋体" w:hint="eastAsia"/>
          <w:sz w:val="20"/>
          <w:szCs w:val="20"/>
        </w:rPr>
        <w:t>When the TA timer expires)</w:t>
      </w:r>
      <w:r>
        <w:rPr>
          <w:rFonts w:eastAsia="宋体"/>
          <w:sz w:val="20"/>
          <w:szCs w:val="20"/>
        </w:rPr>
        <w:t xml:space="preserve"> may need further discussion.</w:t>
      </w:r>
      <w:r w:rsidR="007928CB" w:rsidRPr="00BF4E96"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In this </w:t>
      </w:r>
      <w:r>
        <w:rPr>
          <w:rFonts w:eastAsia="宋体" w:hint="eastAsia"/>
          <w:sz w:val="20"/>
          <w:szCs w:val="20"/>
        </w:rPr>
        <w:t>TA timer expir</w:t>
      </w:r>
      <w:r>
        <w:rPr>
          <w:rFonts w:eastAsia="宋体"/>
          <w:sz w:val="20"/>
          <w:szCs w:val="20"/>
        </w:rPr>
        <w:t xml:space="preserve">y case, </w:t>
      </w:r>
      <w:r w:rsidR="007928CB" w:rsidRPr="00BF4E96">
        <w:rPr>
          <w:rFonts w:eastAsia="宋体" w:hint="eastAsia"/>
          <w:sz w:val="20"/>
          <w:szCs w:val="20"/>
        </w:rPr>
        <w:t xml:space="preserve">UL </w:t>
      </w:r>
      <w:r w:rsidR="007928CB">
        <w:rPr>
          <w:rFonts w:eastAsia="宋体"/>
          <w:sz w:val="20"/>
          <w:szCs w:val="20"/>
        </w:rPr>
        <w:t>is</w:t>
      </w:r>
      <w:r w:rsidR="007928CB" w:rsidRPr="00BF4E96">
        <w:rPr>
          <w:rFonts w:eastAsia="宋体" w:hint="eastAsia"/>
          <w:sz w:val="20"/>
          <w:szCs w:val="20"/>
        </w:rPr>
        <w:t xml:space="preserve"> asynchronous and </w:t>
      </w:r>
      <w:r w:rsidR="007928CB" w:rsidRPr="00BF4E96">
        <w:rPr>
          <w:rFonts w:eastAsia="宋体" w:cs="Arial"/>
          <w:sz w:val="20"/>
          <w:szCs w:val="20"/>
        </w:rPr>
        <w:t>PDCCH order</w:t>
      </w:r>
      <w:r w:rsidR="007928CB">
        <w:rPr>
          <w:rFonts w:eastAsia="宋体" w:cs="Arial"/>
          <w:sz w:val="20"/>
          <w:szCs w:val="20"/>
        </w:rPr>
        <w:t xml:space="preserve"> would</w:t>
      </w:r>
      <w:r w:rsidR="007928CB" w:rsidRPr="00BF4E96">
        <w:rPr>
          <w:rFonts w:eastAsia="宋体" w:cs="Arial"/>
          <w:sz w:val="20"/>
          <w:szCs w:val="20"/>
        </w:rPr>
        <w:t xml:space="preserve"> be used to trigger PRACH procedure for synchronization. </w:t>
      </w:r>
      <w:r w:rsidR="007928CB" w:rsidRPr="00BF4E96">
        <w:rPr>
          <w:rFonts w:eastAsia="宋体" w:hint="eastAsia"/>
          <w:sz w:val="20"/>
          <w:szCs w:val="20"/>
        </w:rPr>
        <w:t xml:space="preserve">The time interval from the moment of last TA update </w:t>
      </w:r>
      <w:r w:rsidR="00492DCE">
        <w:rPr>
          <w:rFonts w:eastAsia="宋体"/>
          <w:sz w:val="20"/>
          <w:szCs w:val="20"/>
        </w:rPr>
        <w:t>may be</w:t>
      </w:r>
      <w:r w:rsidR="007928CB" w:rsidRPr="00BF4E96">
        <w:rPr>
          <w:rFonts w:eastAsia="宋体" w:hint="eastAsia"/>
          <w:sz w:val="20"/>
          <w:szCs w:val="20"/>
        </w:rPr>
        <w:t xml:space="preserve"> quite </w:t>
      </w:r>
      <w:r w:rsidR="007928CB" w:rsidRPr="00BF4E96">
        <w:rPr>
          <w:rFonts w:eastAsia="宋体"/>
          <w:sz w:val="20"/>
          <w:szCs w:val="20"/>
        </w:rPr>
        <w:t>long</w:t>
      </w:r>
      <w:r w:rsidR="007928CB" w:rsidRPr="00BF4E96">
        <w:rPr>
          <w:rFonts w:eastAsia="宋体" w:hint="eastAsia"/>
          <w:sz w:val="20"/>
          <w:szCs w:val="20"/>
        </w:rPr>
        <w:t xml:space="preserve">. When UL link is synchronized again, the UL/DL channel quality of the </w:t>
      </w:r>
      <w:r w:rsidR="007928CB">
        <w:rPr>
          <w:rFonts w:eastAsia="宋体"/>
          <w:sz w:val="20"/>
          <w:szCs w:val="20"/>
        </w:rPr>
        <w:t>serving carrier</w:t>
      </w:r>
      <w:r w:rsidR="007928CB" w:rsidRPr="00BF4E96">
        <w:rPr>
          <w:rFonts w:eastAsia="宋体" w:hint="eastAsia"/>
          <w:sz w:val="20"/>
          <w:szCs w:val="20"/>
        </w:rPr>
        <w:t xml:space="preserve"> stored in the </w:t>
      </w:r>
      <w:proofErr w:type="spellStart"/>
      <w:r w:rsidR="007928CB" w:rsidRPr="00BF4E96">
        <w:rPr>
          <w:rFonts w:eastAsia="宋体" w:hint="eastAsia"/>
          <w:sz w:val="20"/>
          <w:szCs w:val="20"/>
        </w:rPr>
        <w:t>eNB</w:t>
      </w:r>
      <w:proofErr w:type="spellEnd"/>
      <w:r w:rsidR="007928CB" w:rsidRPr="00BF4E96">
        <w:rPr>
          <w:rFonts w:eastAsia="宋体" w:hint="eastAsia"/>
          <w:sz w:val="20"/>
          <w:szCs w:val="20"/>
        </w:rPr>
        <w:t xml:space="preserve"> may not be suitable </w:t>
      </w:r>
      <w:r w:rsidR="007928CB" w:rsidRPr="00BF4E96">
        <w:rPr>
          <w:rFonts w:eastAsia="宋体"/>
          <w:sz w:val="20"/>
          <w:szCs w:val="20"/>
        </w:rPr>
        <w:t>for</w:t>
      </w:r>
      <w:r w:rsidR="007928CB" w:rsidRPr="00BF4E96">
        <w:rPr>
          <w:rFonts w:eastAsia="宋体" w:hint="eastAsia"/>
          <w:sz w:val="20"/>
          <w:szCs w:val="20"/>
        </w:rPr>
        <w:t xml:space="preserve"> scheduling the next UL/DL transmission of the UE. </w:t>
      </w:r>
      <w:r w:rsidR="007928CB" w:rsidRPr="00BF4E96">
        <w:rPr>
          <w:rFonts w:eastAsia="宋体" w:cs="Arial" w:hint="eastAsia"/>
          <w:sz w:val="20"/>
          <w:szCs w:val="20"/>
        </w:rPr>
        <w:t>Therefore, w</w:t>
      </w:r>
      <w:r w:rsidR="007928CB" w:rsidRPr="00BF4E96">
        <w:rPr>
          <w:rFonts w:eastAsia="宋体" w:cs="Arial"/>
          <w:sz w:val="20"/>
          <w:szCs w:val="20"/>
        </w:rPr>
        <w:t xml:space="preserve">e think in this TA </w:t>
      </w:r>
      <w:r w:rsidR="007928CB" w:rsidRPr="00BF4E96">
        <w:rPr>
          <w:rFonts w:eastAsia="宋体" w:cs="Arial" w:hint="eastAsia"/>
          <w:sz w:val="20"/>
          <w:szCs w:val="20"/>
        </w:rPr>
        <w:t>update</w:t>
      </w:r>
      <w:r w:rsidR="007928CB" w:rsidRPr="00BF4E96">
        <w:rPr>
          <w:rFonts w:eastAsia="宋体" w:cs="Arial"/>
          <w:sz w:val="20"/>
          <w:szCs w:val="20"/>
        </w:rPr>
        <w:t xml:space="preserve"> scenario, a DL quality report is highly required</w:t>
      </w:r>
      <w:r w:rsidR="007928CB" w:rsidRPr="00BF4E96">
        <w:rPr>
          <w:rFonts w:eastAsia="宋体" w:cs="Arial" w:hint="eastAsia"/>
          <w:sz w:val="20"/>
          <w:szCs w:val="20"/>
        </w:rPr>
        <w:t>.</w:t>
      </w:r>
      <w:r w:rsidR="007928CB">
        <w:rPr>
          <w:rFonts w:eastAsia="宋体" w:cs="Arial"/>
          <w:sz w:val="20"/>
          <w:szCs w:val="20"/>
        </w:rPr>
        <w:t xml:space="preserve"> I</w:t>
      </w:r>
      <w:r w:rsidR="007928CB" w:rsidRPr="00BF4E96">
        <w:rPr>
          <w:rFonts w:eastAsia="宋体" w:cs="Arial" w:hint="eastAsia"/>
          <w:sz w:val="20"/>
          <w:szCs w:val="20"/>
        </w:rPr>
        <w:t xml:space="preserve">f the </w:t>
      </w:r>
      <w:r w:rsidR="007928CB" w:rsidRPr="00BF4E96">
        <w:rPr>
          <w:rFonts w:eastAsia="宋体" w:cs="Arial"/>
          <w:sz w:val="20"/>
          <w:szCs w:val="20"/>
        </w:rPr>
        <w:t>PDCCH order</w:t>
      </w:r>
      <w:r w:rsidR="007928CB" w:rsidRPr="00BF4E96">
        <w:rPr>
          <w:rFonts w:eastAsia="宋体" w:cs="Arial" w:hint="eastAsia"/>
          <w:sz w:val="20"/>
          <w:szCs w:val="20"/>
        </w:rPr>
        <w:t xml:space="preserve"> </w:t>
      </w:r>
      <w:r w:rsidR="007928CB" w:rsidRPr="00BF4E96">
        <w:rPr>
          <w:rFonts w:eastAsia="宋体" w:cs="Arial"/>
          <w:sz w:val="20"/>
          <w:szCs w:val="20"/>
        </w:rPr>
        <w:t>trigger</w:t>
      </w:r>
      <w:r w:rsidR="007928CB" w:rsidRPr="00BF4E96">
        <w:rPr>
          <w:rFonts w:eastAsia="宋体" w:cs="Arial" w:hint="eastAsia"/>
          <w:sz w:val="20"/>
          <w:szCs w:val="20"/>
        </w:rPr>
        <w:t xml:space="preserve">s a CFRA procedure, the quality report is much similar as that in connected mode. </w:t>
      </w:r>
      <w:r w:rsidR="007928CB" w:rsidRPr="00BF4E96">
        <w:rPr>
          <w:rFonts w:eastAsia="宋体" w:cs="Arial"/>
          <w:sz w:val="20"/>
          <w:szCs w:val="20"/>
        </w:rPr>
        <w:t>As PDCCH order still ha</w:t>
      </w:r>
      <w:r w:rsidR="007928CB" w:rsidRPr="00BF4E96">
        <w:rPr>
          <w:rFonts w:eastAsia="宋体" w:cs="Arial" w:hint="eastAsia"/>
          <w:sz w:val="20"/>
          <w:szCs w:val="20"/>
        </w:rPr>
        <w:t xml:space="preserve">s </w:t>
      </w:r>
      <w:r w:rsidR="007928CB" w:rsidRPr="00BF4E96">
        <w:rPr>
          <w:rFonts w:eastAsia="宋体" w:cs="Arial"/>
          <w:sz w:val="20"/>
          <w:szCs w:val="20"/>
        </w:rPr>
        <w:t>remaining bits, it can be considered to allow PDCCH order to contain the trigger bit for DL quality report</w:t>
      </w:r>
      <w:r w:rsidR="007928CB" w:rsidRPr="00BF4E96">
        <w:rPr>
          <w:rFonts w:eastAsia="宋体" w:cs="Arial" w:hint="eastAsia"/>
          <w:sz w:val="20"/>
          <w:szCs w:val="20"/>
        </w:rPr>
        <w:t>. Or, PDCCH order itself</w:t>
      </w:r>
      <w:r w:rsidR="007928CB">
        <w:rPr>
          <w:rFonts w:eastAsia="宋体" w:cs="Arial"/>
          <w:sz w:val="20"/>
          <w:szCs w:val="20"/>
        </w:rPr>
        <w:t xml:space="preserve"> </w:t>
      </w:r>
      <w:r w:rsidR="007928CB" w:rsidRPr="00BF4E96">
        <w:rPr>
          <w:rFonts w:eastAsia="宋体" w:cs="Arial" w:hint="eastAsia"/>
          <w:sz w:val="20"/>
          <w:szCs w:val="20"/>
        </w:rPr>
        <w:t xml:space="preserve">can implicitly trigger the measurement and </w:t>
      </w:r>
      <w:r w:rsidR="007928CB" w:rsidRPr="00BF4E96">
        <w:rPr>
          <w:rFonts w:eastAsia="宋体" w:cs="Arial"/>
          <w:sz w:val="20"/>
          <w:szCs w:val="20"/>
        </w:rPr>
        <w:t>DL quality report</w:t>
      </w:r>
      <w:r w:rsidR="007928CB" w:rsidRPr="00BF4E96">
        <w:rPr>
          <w:rFonts w:eastAsia="宋体" w:cs="Arial" w:hint="eastAsia"/>
          <w:sz w:val="20"/>
          <w:szCs w:val="20"/>
        </w:rPr>
        <w:t xml:space="preserve"> </w:t>
      </w:r>
      <w:r w:rsidR="007928CB">
        <w:rPr>
          <w:rFonts w:eastAsia="宋体" w:cs="Arial"/>
          <w:sz w:val="20"/>
          <w:szCs w:val="20"/>
        </w:rPr>
        <w:t xml:space="preserve">for the serving carrier. </w:t>
      </w:r>
      <w:r w:rsidR="007928CB" w:rsidRPr="00BF4E96">
        <w:rPr>
          <w:rFonts w:eastAsia="宋体" w:cs="Arial" w:hint="eastAsia"/>
          <w:sz w:val="20"/>
          <w:szCs w:val="20"/>
        </w:rPr>
        <w:t xml:space="preserve">As no additional signaling is needed for triggering the report, it </w:t>
      </w:r>
      <w:r w:rsidR="007928CB">
        <w:rPr>
          <w:rFonts w:eastAsia="宋体" w:cs="Arial"/>
          <w:sz w:val="20"/>
          <w:szCs w:val="20"/>
        </w:rPr>
        <w:t xml:space="preserve">has benefit </w:t>
      </w:r>
      <w:r w:rsidR="00492DCE">
        <w:rPr>
          <w:rFonts w:eastAsia="宋体" w:cs="Arial"/>
          <w:sz w:val="20"/>
          <w:szCs w:val="20"/>
        </w:rPr>
        <w:t>of</w:t>
      </w:r>
      <w:r w:rsidR="007928CB">
        <w:rPr>
          <w:rFonts w:eastAsia="宋体" w:cs="Arial"/>
          <w:sz w:val="20"/>
          <w:szCs w:val="20"/>
        </w:rPr>
        <w:t xml:space="preserve"> </w:t>
      </w:r>
      <w:r w:rsidR="00492DCE">
        <w:rPr>
          <w:rFonts w:eastAsia="宋体" w:cs="Arial" w:hint="eastAsia"/>
          <w:sz w:val="20"/>
          <w:szCs w:val="20"/>
        </w:rPr>
        <w:t>sav</w:t>
      </w:r>
      <w:r w:rsidR="00492DCE">
        <w:rPr>
          <w:rFonts w:eastAsia="宋体" w:cs="Arial"/>
          <w:sz w:val="20"/>
          <w:szCs w:val="20"/>
        </w:rPr>
        <w:t>ing</w:t>
      </w:r>
      <w:r w:rsidR="007928CB" w:rsidRPr="00BF4E96">
        <w:rPr>
          <w:rFonts w:eastAsia="宋体" w:cs="Arial" w:hint="eastAsia"/>
          <w:sz w:val="20"/>
          <w:szCs w:val="20"/>
        </w:rPr>
        <w:t xml:space="preserve"> signaling.</w:t>
      </w:r>
    </w:p>
    <w:p w14:paraId="09835002" w14:textId="121F1B88" w:rsidR="00154635" w:rsidRPr="00BF4E96" w:rsidRDefault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t xml:space="preserve">Proposal 2:  In the scenario of CFRA triggered by PDCCH order, PDCCH order </w:t>
      </w:r>
      <w:r>
        <w:rPr>
          <w:b/>
          <w:bCs/>
          <w:sz w:val="20"/>
          <w:szCs w:val="20"/>
        </w:rPr>
        <w:t>can</w:t>
      </w:r>
      <w:r w:rsidRPr="00BF4E96">
        <w:rPr>
          <w:rFonts w:hint="eastAsia"/>
          <w:b/>
          <w:bCs/>
          <w:sz w:val="20"/>
          <w:szCs w:val="20"/>
        </w:rPr>
        <w:t xml:space="preserve"> be </w:t>
      </w:r>
      <w:r>
        <w:rPr>
          <w:b/>
          <w:bCs/>
          <w:sz w:val="20"/>
          <w:szCs w:val="20"/>
        </w:rPr>
        <w:t>used as trigger for</w:t>
      </w:r>
      <w:r w:rsidRPr="007928CB">
        <w:rPr>
          <w:rFonts w:hint="eastAsia"/>
          <w:b/>
          <w:bCs/>
          <w:sz w:val="20"/>
          <w:szCs w:val="20"/>
        </w:rPr>
        <w:t xml:space="preserve"> the measurement and </w:t>
      </w:r>
      <w:r w:rsidRPr="007928CB">
        <w:rPr>
          <w:b/>
          <w:bCs/>
          <w:sz w:val="20"/>
          <w:szCs w:val="20"/>
        </w:rPr>
        <w:t>DL quality report</w:t>
      </w:r>
      <w:r w:rsidRPr="007928CB">
        <w:rPr>
          <w:rFonts w:hint="eastAsia"/>
          <w:b/>
          <w:bCs/>
          <w:sz w:val="20"/>
          <w:szCs w:val="20"/>
        </w:rPr>
        <w:t xml:space="preserve"> </w:t>
      </w:r>
      <w:r w:rsidRPr="007928CB">
        <w:rPr>
          <w:b/>
          <w:bCs/>
          <w:sz w:val="20"/>
          <w:szCs w:val="20"/>
        </w:rPr>
        <w:t>for the serving carrier</w:t>
      </w:r>
      <w:r w:rsidRPr="00BF4E96"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with less </w:t>
      </w:r>
      <w:r w:rsidRPr="00BF4E96">
        <w:rPr>
          <w:rFonts w:hint="eastAsia"/>
          <w:b/>
          <w:bCs/>
          <w:sz w:val="20"/>
          <w:szCs w:val="20"/>
        </w:rPr>
        <w:t>signaling over</w:t>
      </w:r>
      <w:r>
        <w:rPr>
          <w:b/>
          <w:bCs/>
          <w:sz w:val="20"/>
          <w:szCs w:val="20"/>
        </w:rPr>
        <w:t>head</w:t>
      </w:r>
      <w:r w:rsidRPr="00BF4E96">
        <w:rPr>
          <w:rFonts w:hint="eastAsia"/>
          <w:b/>
          <w:bCs/>
          <w:sz w:val="20"/>
          <w:szCs w:val="20"/>
        </w:rPr>
        <w:t>.</w:t>
      </w:r>
    </w:p>
    <w:p w14:paraId="370150ED" w14:textId="488A5762" w:rsidR="007928CB" w:rsidRPr="00BF4E96" w:rsidRDefault="007928CB">
      <w:pPr>
        <w:rPr>
          <w:rFonts w:eastAsia="宋体" w:cs="Arial"/>
          <w:sz w:val="20"/>
          <w:szCs w:val="20"/>
        </w:rPr>
      </w:pPr>
      <w:r w:rsidRPr="00AD4004">
        <w:rPr>
          <w:rFonts w:cs="Arial" w:hint="eastAsia"/>
          <w:sz w:val="20"/>
          <w:szCs w:val="20"/>
        </w:rPr>
        <w:t xml:space="preserve">It is agreed to use MAC CE to provide </w:t>
      </w:r>
      <w:r w:rsidRPr="00AD4004">
        <w:rPr>
          <w:rFonts w:cs="Arial" w:hint="eastAsia"/>
          <w:sz w:val="20"/>
          <w:szCs w:val="20"/>
          <w:lang w:val="en-GB"/>
        </w:rPr>
        <w:t xml:space="preserve">DL quality report in </w:t>
      </w:r>
      <w:r w:rsidRPr="00AD4004">
        <w:rPr>
          <w:rFonts w:cs="Arial" w:hint="eastAsia"/>
          <w:sz w:val="20"/>
          <w:szCs w:val="20"/>
        </w:rPr>
        <w:t>connected</w:t>
      </w:r>
      <w:r w:rsidRPr="00AD4004">
        <w:rPr>
          <w:rFonts w:cs="Arial" w:hint="eastAsia"/>
          <w:sz w:val="20"/>
          <w:szCs w:val="20"/>
          <w:lang w:val="en-GB"/>
        </w:rPr>
        <w:t xml:space="preserve"> mode</w:t>
      </w:r>
      <w:r w:rsidRPr="00AD4004">
        <w:rPr>
          <w:rFonts w:cs="Arial" w:hint="eastAsia"/>
          <w:sz w:val="20"/>
          <w:szCs w:val="20"/>
        </w:rPr>
        <w:t xml:space="preserve">. As </w:t>
      </w:r>
      <w:r w:rsidRPr="00AD4004">
        <w:rPr>
          <w:rFonts w:cs="Arial" w:hint="eastAsia"/>
          <w:sz w:val="20"/>
          <w:szCs w:val="20"/>
          <w:lang w:val="en-GB"/>
        </w:rPr>
        <w:t>the</w:t>
      </w:r>
      <w:r w:rsidRPr="00AD4004">
        <w:rPr>
          <w:rFonts w:cs="Arial" w:hint="eastAsia"/>
          <w:sz w:val="20"/>
          <w:szCs w:val="20"/>
        </w:rPr>
        <w:t xml:space="preserve"> report </w:t>
      </w:r>
      <w:r w:rsidRPr="00AD4004">
        <w:rPr>
          <w:rFonts w:cs="Arial" w:hint="eastAsia"/>
          <w:sz w:val="20"/>
          <w:szCs w:val="20"/>
          <w:lang w:val="en-GB"/>
        </w:rPr>
        <w:t xml:space="preserve">transmitted by MAC CE </w:t>
      </w:r>
      <w:r w:rsidRPr="00AD4004">
        <w:rPr>
          <w:rFonts w:eastAsia="宋体" w:cs="Arial" w:hint="eastAsia"/>
          <w:sz w:val="20"/>
          <w:szCs w:val="20"/>
        </w:rPr>
        <w:t xml:space="preserve">might be </w:t>
      </w:r>
      <w:r w:rsidRPr="00AD4004">
        <w:rPr>
          <w:rFonts w:cs="Arial" w:hint="eastAsia"/>
          <w:sz w:val="20"/>
          <w:szCs w:val="20"/>
          <w:lang w:val="en-GB"/>
        </w:rPr>
        <w:t>along with UL data</w:t>
      </w:r>
      <w:r w:rsidRPr="00AD4004">
        <w:rPr>
          <w:rFonts w:eastAsia="宋体" w:cs="Arial" w:hint="eastAsia"/>
          <w:sz w:val="20"/>
          <w:szCs w:val="20"/>
        </w:rPr>
        <w:t xml:space="preserve">, </w:t>
      </w:r>
      <w:r w:rsidRPr="00AD4004">
        <w:rPr>
          <w:rFonts w:eastAsia="宋体" w:cs="Arial"/>
          <w:sz w:val="20"/>
          <w:szCs w:val="20"/>
        </w:rPr>
        <w:t xml:space="preserve">the </w:t>
      </w:r>
      <w:r w:rsidRPr="00AD4004">
        <w:rPr>
          <w:rFonts w:eastAsia="宋体" w:cs="Arial" w:hint="eastAsia"/>
          <w:sz w:val="20"/>
          <w:szCs w:val="20"/>
        </w:rPr>
        <w:t>issue about the priority of</w:t>
      </w:r>
      <w:r w:rsidRPr="00AD4004">
        <w:rPr>
          <w:rFonts w:eastAsia="宋体" w:cs="Arial"/>
          <w:sz w:val="20"/>
          <w:szCs w:val="20"/>
        </w:rPr>
        <w:t xml:space="preserve"> </w:t>
      </w:r>
      <w:r w:rsidRPr="00AD4004">
        <w:rPr>
          <w:rFonts w:eastAsia="宋体" w:cs="Arial" w:hint="eastAsia"/>
          <w:sz w:val="20"/>
          <w:szCs w:val="20"/>
        </w:rPr>
        <w:t xml:space="preserve">MAC PDU containing </w:t>
      </w:r>
      <w:r w:rsidRPr="00AD4004">
        <w:rPr>
          <w:rFonts w:eastAsia="宋体" w:cs="Arial" w:hint="eastAsia"/>
          <w:sz w:val="20"/>
          <w:szCs w:val="20"/>
          <w:lang w:val="en-GB"/>
        </w:rPr>
        <w:t>DL quality report</w:t>
      </w:r>
      <w:r w:rsidRPr="00AD4004">
        <w:rPr>
          <w:rFonts w:eastAsia="宋体" w:cs="Arial" w:hint="eastAsia"/>
          <w:sz w:val="20"/>
          <w:szCs w:val="20"/>
        </w:rPr>
        <w:t xml:space="preserve"> should be taken into account. Considering the quality report </w:t>
      </w:r>
      <w:r w:rsidRPr="00AD4004">
        <w:rPr>
          <w:rFonts w:eastAsia="宋体" w:cs="Arial"/>
          <w:sz w:val="20"/>
          <w:szCs w:val="20"/>
        </w:rPr>
        <w:t xml:space="preserve">is </w:t>
      </w:r>
      <w:r w:rsidRPr="00AD4004">
        <w:rPr>
          <w:rFonts w:eastAsia="宋体" w:cs="Arial" w:hint="eastAsia"/>
          <w:sz w:val="20"/>
          <w:szCs w:val="20"/>
        </w:rPr>
        <w:t>usually used for scheduling optimization, it should be treated as the lowest priority. That is, only when the UL grant</w:t>
      </w:r>
      <w:r w:rsidRPr="00AD4004">
        <w:rPr>
          <w:rFonts w:eastAsia="宋体" w:cs="Arial"/>
          <w:sz w:val="20"/>
          <w:szCs w:val="20"/>
        </w:rPr>
        <w:t xml:space="preserve"> </w:t>
      </w:r>
      <w:r w:rsidRPr="00AD4004">
        <w:rPr>
          <w:rFonts w:eastAsia="宋体" w:cs="Arial" w:hint="eastAsia"/>
          <w:sz w:val="20"/>
          <w:szCs w:val="20"/>
        </w:rPr>
        <w:t xml:space="preserve">is available </w:t>
      </w:r>
      <w:r w:rsidRPr="00AD4004">
        <w:rPr>
          <w:rFonts w:eastAsia="宋体" w:cs="Arial"/>
          <w:sz w:val="20"/>
          <w:szCs w:val="20"/>
        </w:rPr>
        <w:t xml:space="preserve">and the remaining size can accommodate the </w:t>
      </w:r>
      <w:r w:rsidRPr="00AD4004">
        <w:rPr>
          <w:rFonts w:eastAsia="宋体" w:cs="Arial" w:hint="eastAsia"/>
          <w:sz w:val="20"/>
          <w:szCs w:val="20"/>
        </w:rPr>
        <w:t>quality report,</w:t>
      </w:r>
      <w:r w:rsidRPr="00AD4004">
        <w:rPr>
          <w:rFonts w:eastAsia="宋体" w:cs="Arial"/>
          <w:sz w:val="20"/>
          <w:szCs w:val="20"/>
        </w:rPr>
        <w:t xml:space="preserve"> </w:t>
      </w:r>
      <w:r w:rsidRPr="00AD4004">
        <w:rPr>
          <w:rFonts w:eastAsia="宋体" w:cs="Arial" w:hint="eastAsia"/>
          <w:sz w:val="20"/>
          <w:szCs w:val="20"/>
        </w:rPr>
        <w:t>the DL quality can be reported.</w:t>
      </w:r>
    </w:p>
    <w:p w14:paraId="76766591" w14:textId="2BCCD01D" w:rsidR="007928CB" w:rsidRPr="00AD4004" w:rsidRDefault="007928CB" w:rsidP="007928CB">
      <w:pPr>
        <w:rPr>
          <w:b/>
          <w:color w:val="000000"/>
          <w:sz w:val="20"/>
          <w:szCs w:val="20"/>
        </w:rPr>
      </w:pPr>
      <w:r w:rsidRPr="00AD4004">
        <w:rPr>
          <w:b/>
          <w:color w:val="000000"/>
          <w:sz w:val="20"/>
          <w:szCs w:val="20"/>
        </w:rPr>
        <w:t xml:space="preserve">Proposal </w:t>
      </w:r>
      <w:r>
        <w:rPr>
          <w:b/>
          <w:color w:val="000000"/>
          <w:sz w:val="20"/>
          <w:szCs w:val="20"/>
        </w:rPr>
        <w:t>3</w:t>
      </w:r>
      <w:r w:rsidRPr="00AD4004">
        <w:rPr>
          <w:b/>
          <w:color w:val="000000"/>
          <w:sz w:val="20"/>
          <w:szCs w:val="20"/>
        </w:rPr>
        <w:t>:</w:t>
      </w:r>
      <w:r w:rsidRPr="00AD4004">
        <w:rPr>
          <w:rFonts w:hint="eastAsia"/>
          <w:b/>
          <w:color w:val="000000"/>
          <w:sz w:val="20"/>
          <w:szCs w:val="20"/>
        </w:rPr>
        <w:t xml:space="preserve"> The priority of quality report should be the lowest.</w:t>
      </w:r>
    </w:p>
    <w:p w14:paraId="3723515B" w14:textId="422967F8" w:rsidR="007928CB" w:rsidRPr="00AD4004" w:rsidRDefault="007928CB" w:rsidP="007928CB">
      <w:pPr>
        <w:rPr>
          <w:b/>
          <w:color w:val="000000"/>
          <w:sz w:val="20"/>
          <w:szCs w:val="20"/>
        </w:rPr>
      </w:pPr>
      <w:r w:rsidRPr="00AD4004">
        <w:rPr>
          <w:rFonts w:hint="eastAsia"/>
          <w:b/>
          <w:color w:val="000000"/>
          <w:sz w:val="20"/>
          <w:szCs w:val="20"/>
        </w:rPr>
        <w:t xml:space="preserve">Proposal </w:t>
      </w:r>
      <w:r>
        <w:rPr>
          <w:b/>
          <w:color w:val="000000"/>
          <w:sz w:val="20"/>
          <w:szCs w:val="20"/>
        </w:rPr>
        <w:t>3</w:t>
      </w:r>
      <w:r w:rsidRPr="00AD4004">
        <w:rPr>
          <w:rFonts w:hint="eastAsia"/>
          <w:b/>
          <w:color w:val="000000"/>
          <w:sz w:val="20"/>
          <w:szCs w:val="20"/>
        </w:rPr>
        <w:t>a: Only when the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>UL grant left after the other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 xml:space="preserve">possible using is available and the </w:t>
      </w:r>
      <w:r w:rsidRPr="00AD4004">
        <w:rPr>
          <w:b/>
          <w:color w:val="000000"/>
          <w:sz w:val="20"/>
          <w:szCs w:val="20"/>
        </w:rPr>
        <w:t>remaining size</w:t>
      </w:r>
      <w:r w:rsidRPr="00AD4004">
        <w:rPr>
          <w:rFonts w:hint="eastAsia"/>
          <w:b/>
          <w:color w:val="000000"/>
          <w:sz w:val="20"/>
          <w:szCs w:val="20"/>
        </w:rPr>
        <w:t xml:space="preserve"> can </w:t>
      </w:r>
      <w:r w:rsidRPr="00AD4004">
        <w:rPr>
          <w:b/>
          <w:color w:val="000000"/>
          <w:sz w:val="20"/>
          <w:szCs w:val="20"/>
        </w:rPr>
        <w:t>accommodate the</w:t>
      </w:r>
      <w:r w:rsidRPr="00AD4004">
        <w:rPr>
          <w:rFonts w:hint="eastAsia"/>
          <w:b/>
          <w:color w:val="000000"/>
          <w:sz w:val="20"/>
          <w:szCs w:val="20"/>
        </w:rPr>
        <w:t xml:space="preserve"> quality report,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>the DL quality can be reported.</w:t>
      </w:r>
    </w:p>
    <w:p w14:paraId="195109D6" w14:textId="77777777" w:rsidR="00154635" w:rsidRDefault="00154635"/>
    <w:p w14:paraId="54F31070" w14:textId="77777777" w:rsidR="00154635" w:rsidRDefault="007928CB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</w:t>
      </w:r>
      <w:bookmarkStart w:id="10" w:name="_GoBack"/>
      <w:bookmarkEnd w:id="10"/>
      <w:r>
        <w:rPr>
          <w:lang w:val="en-US"/>
        </w:rPr>
        <w:t>ions</w:t>
      </w:r>
    </w:p>
    <w:p w14:paraId="0BCA6D49" w14:textId="77777777" w:rsidR="00154635" w:rsidRPr="00BF4E96" w:rsidRDefault="007928CB">
      <w:pPr>
        <w:rPr>
          <w:rFonts w:eastAsia="宋体"/>
          <w:color w:val="000000"/>
          <w:sz w:val="20"/>
          <w:szCs w:val="20"/>
        </w:rPr>
      </w:pPr>
      <w:r w:rsidRPr="00BF4E96">
        <w:rPr>
          <w:rFonts w:eastAsia="宋体" w:hint="eastAsia"/>
          <w:sz w:val="20"/>
          <w:szCs w:val="20"/>
        </w:rPr>
        <w:t>B</w:t>
      </w:r>
      <w:r w:rsidRPr="00BF4E96">
        <w:rPr>
          <w:rFonts w:eastAsia="宋体"/>
          <w:color w:val="000000"/>
          <w:sz w:val="20"/>
          <w:szCs w:val="20"/>
        </w:rPr>
        <w:t>ased on the analysis in this paper, we have the following observations and proposals:</w:t>
      </w:r>
    </w:p>
    <w:p w14:paraId="7DD05B3B" w14:textId="77777777" w:rsidR="007928CB" w:rsidRPr="00BF4E96" w:rsidRDefault="007928CB" w:rsidP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1</w:t>
      </w:r>
      <w:r w:rsidRPr="00BF4E96">
        <w:rPr>
          <w:rFonts w:hint="eastAsia"/>
          <w:b/>
          <w:bCs/>
          <w:sz w:val="20"/>
          <w:szCs w:val="20"/>
        </w:rPr>
        <w:t xml:space="preserve">: If there have remaining bits in UL grant that can be used, </w:t>
      </w:r>
      <w:r>
        <w:rPr>
          <w:b/>
          <w:bCs/>
          <w:sz w:val="20"/>
          <w:szCs w:val="20"/>
        </w:rPr>
        <w:t xml:space="preserve">it may be more efficient to use these bits in </w:t>
      </w:r>
      <w:r w:rsidRPr="00BF4E96">
        <w:rPr>
          <w:rFonts w:hint="eastAsia"/>
          <w:b/>
          <w:bCs/>
          <w:sz w:val="20"/>
          <w:szCs w:val="20"/>
        </w:rPr>
        <w:t>the UL grant as trigger signaling.</w:t>
      </w:r>
    </w:p>
    <w:p w14:paraId="613A70F3" w14:textId="77777777" w:rsidR="007928CB" w:rsidRPr="00BF4E96" w:rsidRDefault="007928CB" w:rsidP="007928CB">
      <w:pPr>
        <w:rPr>
          <w:rFonts w:eastAsia="宋体"/>
          <w:iCs/>
          <w:sz w:val="20"/>
          <w:szCs w:val="20"/>
          <w:u w:val="single"/>
        </w:rPr>
      </w:pPr>
      <w:r w:rsidRPr="00BF4E96">
        <w:rPr>
          <w:rFonts w:hint="eastAsia"/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2</w:t>
      </w:r>
      <w:r w:rsidRPr="00BF4E96">
        <w:rPr>
          <w:rFonts w:hint="eastAsia"/>
          <w:b/>
          <w:bCs/>
          <w:sz w:val="20"/>
          <w:szCs w:val="20"/>
        </w:rPr>
        <w:t xml:space="preserve">: Using MAC CE </w:t>
      </w:r>
      <w:r>
        <w:rPr>
          <w:b/>
          <w:bCs/>
          <w:sz w:val="20"/>
          <w:szCs w:val="20"/>
        </w:rPr>
        <w:t>as</w:t>
      </w:r>
      <w:r w:rsidRPr="00BF4E96">
        <w:rPr>
          <w:rFonts w:hint="eastAsia"/>
          <w:b/>
          <w:bCs/>
          <w:sz w:val="20"/>
          <w:szCs w:val="20"/>
        </w:rPr>
        <w:t xml:space="preserve"> trigger signaling is</w:t>
      </w:r>
      <w:r w:rsidRPr="00BF4E96">
        <w:rPr>
          <w:b/>
          <w:bCs/>
          <w:sz w:val="20"/>
          <w:szCs w:val="20"/>
        </w:rPr>
        <w:t xml:space="preserve"> </w:t>
      </w:r>
      <w:r w:rsidRPr="00BF4E96">
        <w:rPr>
          <w:rFonts w:hint="eastAsia"/>
          <w:b/>
          <w:bCs/>
          <w:sz w:val="20"/>
          <w:szCs w:val="20"/>
        </w:rPr>
        <w:t xml:space="preserve">feasible. </w:t>
      </w:r>
    </w:p>
    <w:p w14:paraId="1A0C0534" w14:textId="3BD1DE6B" w:rsidR="007928CB" w:rsidRPr="00BF4E96" w:rsidRDefault="007928CB" w:rsidP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lastRenderedPageBreak/>
        <w:t>Proposal 1: If there have remaining bits in UL grant that can be used,</w:t>
      </w:r>
      <w:r>
        <w:rPr>
          <w:b/>
          <w:bCs/>
          <w:sz w:val="20"/>
          <w:szCs w:val="20"/>
        </w:rPr>
        <w:t xml:space="preserve"> it prefers to use these bits in </w:t>
      </w:r>
      <w:r w:rsidRPr="00BF4E96">
        <w:rPr>
          <w:rFonts w:hint="eastAsia"/>
          <w:b/>
          <w:bCs/>
          <w:sz w:val="20"/>
          <w:szCs w:val="20"/>
        </w:rPr>
        <w:t>the UL grant as trigger signaling</w:t>
      </w:r>
      <w:r>
        <w:rPr>
          <w:b/>
          <w:bCs/>
          <w:sz w:val="20"/>
          <w:szCs w:val="20"/>
        </w:rPr>
        <w:t xml:space="preserve"> for</w:t>
      </w:r>
      <w:r w:rsidRPr="00BF4E96">
        <w:rPr>
          <w:b/>
          <w:bCs/>
          <w:sz w:val="20"/>
          <w:szCs w:val="20"/>
        </w:rPr>
        <w:t xml:space="preserve"> </w:t>
      </w:r>
      <w:r w:rsidRPr="00BF4E96">
        <w:rPr>
          <w:rFonts w:hint="eastAsia"/>
          <w:b/>
          <w:bCs/>
          <w:sz w:val="20"/>
          <w:szCs w:val="20"/>
        </w:rPr>
        <w:t>aperiodic DL quality report in connected mode</w:t>
      </w:r>
      <w:r>
        <w:rPr>
          <w:b/>
          <w:bCs/>
          <w:sz w:val="20"/>
          <w:szCs w:val="20"/>
        </w:rPr>
        <w:t xml:space="preserve">. Otherwise, </w:t>
      </w:r>
      <w:r w:rsidRPr="00BF4E96">
        <w:rPr>
          <w:rFonts w:hint="eastAsia"/>
          <w:b/>
          <w:bCs/>
          <w:sz w:val="20"/>
          <w:szCs w:val="20"/>
        </w:rPr>
        <w:t xml:space="preserve">it is suggested to </w:t>
      </w:r>
      <w:r>
        <w:rPr>
          <w:b/>
          <w:bCs/>
          <w:sz w:val="20"/>
          <w:szCs w:val="20"/>
        </w:rPr>
        <w:t>define new</w:t>
      </w:r>
      <w:r w:rsidRPr="00BF4E96">
        <w:rPr>
          <w:rFonts w:hint="eastAsia"/>
          <w:b/>
          <w:bCs/>
          <w:sz w:val="20"/>
          <w:szCs w:val="20"/>
        </w:rPr>
        <w:t xml:space="preserve"> MAC CE </w:t>
      </w:r>
      <w:r>
        <w:rPr>
          <w:b/>
          <w:bCs/>
          <w:sz w:val="20"/>
          <w:szCs w:val="20"/>
        </w:rPr>
        <w:t>as</w:t>
      </w:r>
      <w:r w:rsidRPr="00BF4E96">
        <w:rPr>
          <w:rFonts w:hint="eastAsia"/>
          <w:b/>
          <w:bCs/>
          <w:sz w:val="20"/>
          <w:szCs w:val="20"/>
        </w:rPr>
        <w:t xml:space="preserve"> trigger signaling.</w:t>
      </w:r>
    </w:p>
    <w:p w14:paraId="4767628B" w14:textId="77777777" w:rsidR="007928CB" w:rsidRPr="00BF4E96" w:rsidRDefault="007928CB" w:rsidP="007928CB">
      <w:pPr>
        <w:rPr>
          <w:b/>
          <w:bCs/>
          <w:sz w:val="20"/>
          <w:szCs w:val="20"/>
        </w:rPr>
      </w:pPr>
      <w:r w:rsidRPr="00BF4E96">
        <w:rPr>
          <w:rFonts w:hint="eastAsia"/>
          <w:b/>
          <w:bCs/>
          <w:sz w:val="20"/>
          <w:szCs w:val="20"/>
        </w:rPr>
        <w:t xml:space="preserve">Proposal 2:  In the scenario of CFRA triggered by PDCCH order, PDCCH order </w:t>
      </w:r>
      <w:r>
        <w:rPr>
          <w:b/>
          <w:bCs/>
          <w:sz w:val="20"/>
          <w:szCs w:val="20"/>
        </w:rPr>
        <w:t>can</w:t>
      </w:r>
      <w:r w:rsidRPr="00BF4E96">
        <w:rPr>
          <w:rFonts w:hint="eastAsia"/>
          <w:b/>
          <w:bCs/>
          <w:sz w:val="20"/>
          <w:szCs w:val="20"/>
        </w:rPr>
        <w:t xml:space="preserve"> be </w:t>
      </w:r>
      <w:r>
        <w:rPr>
          <w:b/>
          <w:bCs/>
          <w:sz w:val="20"/>
          <w:szCs w:val="20"/>
        </w:rPr>
        <w:t>used as trigger for</w:t>
      </w:r>
      <w:r w:rsidRPr="007928CB">
        <w:rPr>
          <w:rFonts w:hint="eastAsia"/>
          <w:b/>
          <w:bCs/>
          <w:sz w:val="20"/>
          <w:szCs w:val="20"/>
        </w:rPr>
        <w:t xml:space="preserve"> the measurement and </w:t>
      </w:r>
      <w:r w:rsidRPr="007928CB">
        <w:rPr>
          <w:b/>
          <w:bCs/>
          <w:sz w:val="20"/>
          <w:szCs w:val="20"/>
        </w:rPr>
        <w:t>DL quality report</w:t>
      </w:r>
      <w:r w:rsidRPr="007928CB">
        <w:rPr>
          <w:rFonts w:hint="eastAsia"/>
          <w:b/>
          <w:bCs/>
          <w:sz w:val="20"/>
          <w:szCs w:val="20"/>
        </w:rPr>
        <w:t xml:space="preserve"> </w:t>
      </w:r>
      <w:r w:rsidRPr="007928CB">
        <w:rPr>
          <w:b/>
          <w:bCs/>
          <w:sz w:val="20"/>
          <w:szCs w:val="20"/>
        </w:rPr>
        <w:t>for the serving carrier</w:t>
      </w:r>
      <w:r w:rsidRPr="00BF4E96"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with less </w:t>
      </w:r>
      <w:r w:rsidRPr="00BF4E96">
        <w:rPr>
          <w:rFonts w:hint="eastAsia"/>
          <w:b/>
          <w:bCs/>
          <w:sz w:val="20"/>
          <w:szCs w:val="20"/>
        </w:rPr>
        <w:t>signaling over</w:t>
      </w:r>
      <w:r>
        <w:rPr>
          <w:b/>
          <w:bCs/>
          <w:sz w:val="20"/>
          <w:szCs w:val="20"/>
        </w:rPr>
        <w:t>head</w:t>
      </w:r>
      <w:r w:rsidRPr="00BF4E96">
        <w:rPr>
          <w:rFonts w:hint="eastAsia"/>
          <w:b/>
          <w:bCs/>
          <w:sz w:val="20"/>
          <w:szCs w:val="20"/>
        </w:rPr>
        <w:t>.</w:t>
      </w:r>
    </w:p>
    <w:p w14:paraId="370B1420" w14:textId="77777777" w:rsidR="007928CB" w:rsidRPr="00AD4004" w:rsidRDefault="007928CB" w:rsidP="007928CB">
      <w:pPr>
        <w:rPr>
          <w:b/>
          <w:color w:val="000000"/>
          <w:sz w:val="20"/>
          <w:szCs w:val="20"/>
        </w:rPr>
      </w:pPr>
      <w:r w:rsidRPr="00AD4004">
        <w:rPr>
          <w:b/>
          <w:color w:val="000000"/>
          <w:sz w:val="20"/>
          <w:szCs w:val="20"/>
        </w:rPr>
        <w:t xml:space="preserve">Proposal </w:t>
      </w:r>
      <w:r>
        <w:rPr>
          <w:b/>
          <w:color w:val="000000"/>
          <w:sz w:val="20"/>
          <w:szCs w:val="20"/>
        </w:rPr>
        <w:t>3</w:t>
      </w:r>
      <w:r w:rsidRPr="00AD4004">
        <w:rPr>
          <w:b/>
          <w:color w:val="000000"/>
          <w:sz w:val="20"/>
          <w:szCs w:val="20"/>
        </w:rPr>
        <w:t>:</w:t>
      </w:r>
      <w:r w:rsidRPr="00AD4004">
        <w:rPr>
          <w:rFonts w:hint="eastAsia"/>
          <w:b/>
          <w:color w:val="000000"/>
          <w:sz w:val="20"/>
          <w:szCs w:val="20"/>
        </w:rPr>
        <w:t xml:space="preserve"> The priority of quality report should be the lowest.</w:t>
      </w:r>
    </w:p>
    <w:p w14:paraId="3F0FD948" w14:textId="77777777" w:rsidR="007928CB" w:rsidRPr="00AD4004" w:rsidRDefault="007928CB" w:rsidP="007928CB">
      <w:pPr>
        <w:rPr>
          <w:b/>
          <w:color w:val="000000"/>
          <w:sz w:val="20"/>
          <w:szCs w:val="20"/>
        </w:rPr>
      </w:pPr>
      <w:r w:rsidRPr="00AD4004">
        <w:rPr>
          <w:rFonts w:hint="eastAsia"/>
          <w:b/>
          <w:color w:val="000000"/>
          <w:sz w:val="20"/>
          <w:szCs w:val="20"/>
        </w:rPr>
        <w:t xml:space="preserve">Proposal </w:t>
      </w:r>
      <w:r>
        <w:rPr>
          <w:b/>
          <w:color w:val="000000"/>
          <w:sz w:val="20"/>
          <w:szCs w:val="20"/>
        </w:rPr>
        <w:t>3</w:t>
      </w:r>
      <w:r w:rsidRPr="00AD4004">
        <w:rPr>
          <w:rFonts w:hint="eastAsia"/>
          <w:b/>
          <w:color w:val="000000"/>
          <w:sz w:val="20"/>
          <w:szCs w:val="20"/>
        </w:rPr>
        <w:t>a: Only when the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>UL grant left after the other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 xml:space="preserve">possible using is available and the </w:t>
      </w:r>
      <w:r w:rsidRPr="00AD4004">
        <w:rPr>
          <w:b/>
          <w:color w:val="000000"/>
          <w:sz w:val="20"/>
          <w:szCs w:val="20"/>
        </w:rPr>
        <w:t>remaining size</w:t>
      </w:r>
      <w:r w:rsidRPr="00AD4004">
        <w:rPr>
          <w:rFonts w:hint="eastAsia"/>
          <w:b/>
          <w:color w:val="000000"/>
          <w:sz w:val="20"/>
          <w:szCs w:val="20"/>
        </w:rPr>
        <w:t xml:space="preserve"> can </w:t>
      </w:r>
      <w:r w:rsidRPr="00AD4004">
        <w:rPr>
          <w:b/>
          <w:color w:val="000000"/>
          <w:sz w:val="20"/>
          <w:szCs w:val="20"/>
        </w:rPr>
        <w:t>accommodate the</w:t>
      </w:r>
      <w:r w:rsidRPr="00AD4004">
        <w:rPr>
          <w:rFonts w:hint="eastAsia"/>
          <w:b/>
          <w:color w:val="000000"/>
          <w:sz w:val="20"/>
          <w:szCs w:val="20"/>
        </w:rPr>
        <w:t xml:space="preserve"> quality report,</w:t>
      </w:r>
      <w:r w:rsidRPr="00AD4004">
        <w:rPr>
          <w:b/>
          <w:color w:val="000000"/>
          <w:sz w:val="20"/>
          <w:szCs w:val="20"/>
        </w:rPr>
        <w:t xml:space="preserve"> </w:t>
      </w:r>
      <w:r w:rsidRPr="00AD4004">
        <w:rPr>
          <w:rFonts w:hint="eastAsia"/>
          <w:b/>
          <w:color w:val="000000"/>
          <w:sz w:val="20"/>
          <w:szCs w:val="20"/>
        </w:rPr>
        <w:t>the DL quality can be reported.</w:t>
      </w:r>
    </w:p>
    <w:p w14:paraId="6FCF3FC4" w14:textId="77777777" w:rsidR="00154635" w:rsidRPr="007928CB" w:rsidRDefault="00154635">
      <w:pPr>
        <w:jc w:val="both"/>
        <w:rPr>
          <w:sz w:val="20"/>
          <w:szCs w:val="20"/>
        </w:rPr>
      </w:pPr>
    </w:p>
    <w:p w14:paraId="7CCE2F85" w14:textId="77777777" w:rsidR="00154635" w:rsidRDefault="007928CB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11" w:name="OLE_LINK10"/>
      <w:bookmarkStart w:id="12" w:name="OLE_LINK11"/>
      <w:bookmarkEnd w:id="5"/>
      <w:r>
        <w:rPr>
          <w:lang w:val="en-US"/>
        </w:rPr>
        <w:t>References</w:t>
      </w:r>
    </w:p>
    <w:p w14:paraId="0D02021F" w14:textId="77777777" w:rsidR="00154635" w:rsidRPr="00492DCE" w:rsidRDefault="007928CB">
      <w:pPr>
        <w:numPr>
          <w:ilvl w:val="0"/>
          <w:numId w:val="7"/>
        </w:numPr>
        <w:spacing w:after="0" w:line="264" w:lineRule="auto"/>
        <w:rPr>
          <w:sz w:val="20"/>
          <w:szCs w:val="20"/>
        </w:rPr>
      </w:pPr>
      <w:bookmarkStart w:id="13" w:name="OLE_LINK2"/>
      <w:bookmarkEnd w:id="11"/>
      <w:bookmarkEnd w:id="12"/>
      <w:r w:rsidRPr="00492DCE">
        <w:rPr>
          <w:sz w:val="20"/>
          <w:szCs w:val="20"/>
        </w:rPr>
        <w:t>3</w:t>
      </w:r>
      <w:r w:rsidRPr="00492DCE">
        <w:rPr>
          <w:rFonts w:eastAsia="宋体" w:hint="eastAsia"/>
          <w:color w:val="000000"/>
          <w:sz w:val="20"/>
          <w:szCs w:val="20"/>
        </w:rPr>
        <w:t xml:space="preserve">GPP, RP-181450, </w:t>
      </w:r>
      <w:r w:rsidRPr="00492DCE">
        <w:rPr>
          <w:rFonts w:eastAsia="宋体"/>
          <w:color w:val="000000"/>
          <w:sz w:val="20"/>
          <w:szCs w:val="20"/>
        </w:rPr>
        <w:t xml:space="preserve">New WID on </w:t>
      </w:r>
      <w:proofErr w:type="spellStart"/>
      <w:r w:rsidRPr="00492DCE">
        <w:rPr>
          <w:rFonts w:eastAsia="宋体" w:hint="eastAsia"/>
          <w:color w:val="000000"/>
          <w:sz w:val="20"/>
          <w:szCs w:val="20"/>
        </w:rPr>
        <w:t>Rel</w:t>
      </w:r>
      <w:proofErr w:type="spellEnd"/>
      <w:r w:rsidRPr="00492DCE">
        <w:rPr>
          <w:rFonts w:eastAsia="宋体" w:hint="eastAsia"/>
          <w:color w:val="000000"/>
          <w:sz w:val="20"/>
          <w:szCs w:val="20"/>
        </w:rPr>
        <w:t xml:space="preserve"> 16 MTC </w:t>
      </w:r>
      <w:r w:rsidRPr="00492DCE">
        <w:rPr>
          <w:rFonts w:eastAsia="宋体"/>
          <w:color w:val="000000"/>
          <w:sz w:val="20"/>
          <w:szCs w:val="20"/>
        </w:rPr>
        <w:t>enhance</w:t>
      </w:r>
      <w:r w:rsidRPr="00492DCE">
        <w:rPr>
          <w:rFonts w:eastAsia="宋体" w:hint="eastAsia"/>
          <w:color w:val="000000"/>
          <w:sz w:val="20"/>
          <w:szCs w:val="20"/>
        </w:rPr>
        <w:t>ments for LTE, Ericsson, RAN #80</w:t>
      </w:r>
    </w:p>
    <w:p w14:paraId="21181C08" w14:textId="77777777" w:rsidR="00154635" w:rsidRPr="00492DCE" w:rsidRDefault="007928CB">
      <w:pPr>
        <w:numPr>
          <w:ilvl w:val="0"/>
          <w:numId w:val="7"/>
        </w:numPr>
        <w:spacing w:beforeLines="10" w:before="24" w:afterLines="10" w:after="24" w:line="264" w:lineRule="auto"/>
        <w:rPr>
          <w:sz w:val="20"/>
          <w:szCs w:val="20"/>
        </w:rPr>
      </w:pPr>
      <w:r w:rsidRPr="00492DCE">
        <w:rPr>
          <w:sz w:val="20"/>
          <w:szCs w:val="20"/>
        </w:rPr>
        <w:t>3</w:t>
      </w:r>
      <w:bookmarkEnd w:id="13"/>
      <w:r w:rsidRPr="00492DCE">
        <w:rPr>
          <w:rFonts w:eastAsia="宋体" w:hint="eastAsia"/>
          <w:color w:val="000000"/>
          <w:sz w:val="20"/>
          <w:szCs w:val="20"/>
        </w:rPr>
        <w:t>GPP, RP-182891, Revised WID Additional MTC enhancements for LTE, RAN #82</w:t>
      </w:r>
    </w:p>
    <w:p w14:paraId="34F81E4C" w14:textId="77777777" w:rsidR="00154635" w:rsidRDefault="00154635">
      <w:pPr>
        <w:spacing w:beforeLines="10" w:before="24" w:afterLines="10" w:after="24" w:line="264" w:lineRule="auto"/>
        <w:ind w:left="420"/>
        <w:rPr>
          <w:sz w:val="20"/>
          <w:szCs w:val="20"/>
        </w:rPr>
      </w:pPr>
    </w:p>
    <w:p w14:paraId="2DAF16B6" w14:textId="77777777" w:rsidR="00154635" w:rsidRDefault="00154635">
      <w:pPr>
        <w:spacing w:beforeLines="10" w:before="24" w:afterLines="10" w:after="24" w:line="264" w:lineRule="auto"/>
        <w:rPr>
          <w:sz w:val="20"/>
          <w:szCs w:val="20"/>
        </w:rPr>
      </w:pPr>
    </w:p>
    <w:sectPr w:rsidR="0015463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20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88D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745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C15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495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635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7E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5E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DCE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8EC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B37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C3C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A9A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CB6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8CB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104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95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2B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5A6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2B9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E96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22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760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E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8C7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855B07"/>
    <w:rsid w:val="04A34073"/>
    <w:rsid w:val="04C74F45"/>
    <w:rsid w:val="04F713E5"/>
    <w:rsid w:val="04FA7030"/>
    <w:rsid w:val="05361036"/>
    <w:rsid w:val="057A3E53"/>
    <w:rsid w:val="06072B25"/>
    <w:rsid w:val="06C912B1"/>
    <w:rsid w:val="06D63647"/>
    <w:rsid w:val="080336F5"/>
    <w:rsid w:val="08054515"/>
    <w:rsid w:val="08564BE9"/>
    <w:rsid w:val="08BB30EC"/>
    <w:rsid w:val="09CB57D7"/>
    <w:rsid w:val="0A0D1879"/>
    <w:rsid w:val="0A213D44"/>
    <w:rsid w:val="0A334654"/>
    <w:rsid w:val="0A3643BE"/>
    <w:rsid w:val="0A3B53B5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8016CB"/>
    <w:rsid w:val="1120474C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71960D8"/>
    <w:rsid w:val="171C020F"/>
    <w:rsid w:val="172113AC"/>
    <w:rsid w:val="178202C9"/>
    <w:rsid w:val="178C5FA3"/>
    <w:rsid w:val="186053E8"/>
    <w:rsid w:val="186F3D2C"/>
    <w:rsid w:val="18E20646"/>
    <w:rsid w:val="190D516C"/>
    <w:rsid w:val="190F49FF"/>
    <w:rsid w:val="19651414"/>
    <w:rsid w:val="197A46A5"/>
    <w:rsid w:val="19982F2E"/>
    <w:rsid w:val="1ADF03A3"/>
    <w:rsid w:val="1B7A4C29"/>
    <w:rsid w:val="1B9273DB"/>
    <w:rsid w:val="1BAE647A"/>
    <w:rsid w:val="1C8862C8"/>
    <w:rsid w:val="1CCE319B"/>
    <w:rsid w:val="1CDC2785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6B2952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6B1E5E"/>
    <w:rsid w:val="2679522B"/>
    <w:rsid w:val="26E5287F"/>
    <w:rsid w:val="27510987"/>
    <w:rsid w:val="28151073"/>
    <w:rsid w:val="28E309D7"/>
    <w:rsid w:val="28F95B87"/>
    <w:rsid w:val="2900651C"/>
    <w:rsid w:val="29181460"/>
    <w:rsid w:val="2956167A"/>
    <w:rsid w:val="299145D8"/>
    <w:rsid w:val="29A240AD"/>
    <w:rsid w:val="2A072E6D"/>
    <w:rsid w:val="2A36637F"/>
    <w:rsid w:val="2A95301D"/>
    <w:rsid w:val="2AC338DA"/>
    <w:rsid w:val="2AD23946"/>
    <w:rsid w:val="2C092A93"/>
    <w:rsid w:val="2C296497"/>
    <w:rsid w:val="2D584675"/>
    <w:rsid w:val="2DB53D1A"/>
    <w:rsid w:val="2DD81171"/>
    <w:rsid w:val="2E321D5F"/>
    <w:rsid w:val="2E5854E2"/>
    <w:rsid w:val="2EA04261"/>
    <w:rsid w:val="2EB4754A"/>
    <w:rsid w:val="2EC55E8F"/>
    <w:rsid w:val="2F134EE0"/>
    <w:rsid w:val="2F623CD7"/>
    <w:rsid w:val="2FF33761"/>
    <w:rsid w:val="305B3F31"/>
    <w:rsid w:val="30DC4BD6"/>
    <w:rsid w:val="30DF1FC9"/>
    <w:rsid w:val="30F21EE5"/>
    <w:rsid w:val="3142020A"/>
    <w:rsid w:val="316E46A1"/>
    <w:rsid w:val="321861CB"/>
    <w:rsid w:val="32197DD1"/>
    <w:rsid w:val="32756594"/>
    <w:rsid w:val="335D20E1"/>
    <w:rsid w:val="34157554"/>
    <w:rsid w:val="342A39F3"/>
    <w:rsid w:val="34703684"/>
    <w:rsid w:val="348E65ED"/>
    <w:rsid w:val="34CA51D8"/>
    <w:rsid w:val="35052E5A"/>
    <w:rsid w:val="350937A0"/>
    <w:rsid w:val="351B60C1"/>
    <w:rsid w:val="354D2AAA"/>
    <w:rsid w:val="359D76E5"/>
    <w:rsid w:val="35A85B74"/>
    <w:rsid w:val="360C27FC"/>
    <w:rsid w:val="363B4CE0"/>
    <w:rsid w:val="36441BCF"/>
    <w:rsid w:val="37731700"/>
    <w:rsid w:val="377C139D"/>
    <w:rsid w:val="37ED5441"/>
    <w:rsid w:val="37FC0618"/>
    <w:rsid w:val="381814C7"/>
    <w:rsid w:val="38DA642D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2169C9"/>
    <w:rsid w:val="3BD666CE"/>
    <w:rsid w:val="3C5E18FC"/>
    <w:rsid w:val="3C7D6420"/>
    <w:rsid w:val="3CB44305"/>
    <w:rsid w:val="3D72668D"/>
    <w:rsid w:val="3DEB10E3"/>
    <w:rsid w:val="3E95018E"/>
    <w:rsid w:val="3F34194D"/>
    <w:rsid w:val="3F655CF0"/>
    <w:rsid w:val="3FC46DE6"/>
    <w:rsid w:val="3FCD091D"/>
    <w:rsid w:val="3FEB25EC"/>
    <w:rsid w:val="3FF006AE"/>
    <w:rsid w:val="401550FC"/>
    <w:rsid w:val="402C4147"/>
    <w:rsid w:val="402E64F6"/>
    <w:rsid w:val="40B536F2"/>
    <w:rsid w:val="40F80976"/>
    <w:rsid w:val="414204A1"/>
    <w:rsid w:val="42DB482E"/>
    <w:rsid w:val="430A6648"/>
    <w:rsid w:val="430F64CC"/>
    <w:rsid w:val="437C54AC"/>
    <w:rsid w:val="43871508"/>
    <w:rsid w:val="43A17D02"/>
    <w:rsid w:val="43AF3D36"/>
    <w:rsid w:val="43D97CE3"/>
    <w:rsid w:val="440E3EEC"/>
    <w:rsid w:val="44E55C84"/>
    <w:rsid w:val="45064D15"/>
    <w:rsid w:val="452F00DB"/>
    <w:rsid w:val="45DF4F99"/>
    <w:rsid w:val="45ED130D"/>
    <w:rsid w:val="46961019"/>
    <w:rsid w:val="46B0375A"/>
    <w:rsid w:val="46FD7ECD"/>
    <w:rsid w:val="47385B1F"/>
    <w:rsid w:val="47D75B03"/>
    <w:rsid w:val="480162B4"/>
    <w:rsid w:val="48FD0F37"/>
    <w:rsid w:val="49774BE0"/>
    <w:rsid w:val="49CC653A"/>
    <w:rsid w:val="49EE5020"/>
    <w:rsid w:val="4B24683E"/>
    <w:rsid w:val="4B2468A5"/>
    <w:rsid w:val="4B336958"/>
    <w:rsid w:val="4C3834EC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A14A4F"/>
    <w:rsid w:val="52BA7DDD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F34035"/>
    <w:rsid w:val="574E50C5"/>
    <w:rsid w:val="57641700"/>
    <w:rsid w:val="57964504"/>
    <w:rsid w:val="5815106A"/>
    <w:rsid w:val="583B552E"/>
    <w:rsid w:val="583E2F16"/>
    <w:rsid w:val="58C13F8C"/>
    <w:rsid w:val="58D414AC"/>
    <w:rsid w:val="59331028"/>
    <w:rsid w:val="5A0945CC"/>
    <w:rsid w:val="5A0A679E"/>
    <w:rsid w:val="5A0C6BB1"/>
    <w:rsid w:val="5A0F330F"/>
    <w:rsid w:val="5A6370F4"/>
    <w:rsid w:val="5A837D78"/>
    <w:rsid w:val="5A9B793E"/>
    <w:rsid w:val="5ACD6955"/>
    <w:rsid w:val="5AF60EBB"/>
    <w:rsid w:val="5B474D7F"/>
    <w:rsid w:val="5B550977"/>
    <w:rsid w:val="5B812236"/>
    <w:rsid w:val="5C0D2110"/>
    <w:rsid w:val="5C4C42D8"/>
    <w:rsid w:val="5C5E6531"/>
    <w:rsid w:val="5C734C57"/>
    <w:rsid w:val="5D1B25D1"/>
    <w:rsid w:val="5E9F3D42"/>
    <w:rsid w:val="5F0B233D"/>
    <w:rsid w:val="5F366FF3"/>
    <w:rsid w:val="5F67277F"/>
    <w:rsid w:val="5F912CCC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FC074F"/>
    <w:rsid w:val="63612FCE"/>
    <w:rsid w:val="63B17CB6"/>
    <w:rsid w:val="63D5569D"/>
    <w:rsid w:val="647826AE"/>
    <w:rsid w:val="64A61339"/>
    <w:rsid w:val="64AC2F64"/>
    <w:rsid w:val="64BB3775"/>
    <w:rsid w:val="652505C7"/>
    <w:rsid w:val="65425B7A"/>
    <w:rsid w:val="659768E8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A501194"/>
    <w:rsid w:val="6B5D7A0B"/>
    <w:rsid w:val="6B83034F"/>
    <w:rsid w:val="6C9B4CCC"/>
    <w:rsid w:val="6CEF2DC8"/>
    <w:rsid w:val="6D1A6E88"/>
    <w:rsid w:val="6D2B237C"/>
    <w:rsid w:val="6D6B7DDB"/>
    <w:rsid w:val="6D7A1B4D"/>
    <w:rsid w:val="6E393510"/>
    <w:rsid w:val="6EB86EA2"/>
    <w:rsid w:val="6F3F15D8"/>
    <w:rsid w:val="6F881FEB"/>
    <w:rsid w:val="6F8C070F"/>
    <w:rsid w:val="700052C8"/>
    <w:rsid w:val="709C7941"/>
    <w:rsid w:val="710F37E5"/>
    <w:rsid w:val="71263EE7"/>
    <w:rsid w:val="713A069E"/>
    <w:rsid w:val="714F77B8"/>
    <w:rsid w:val="716C36A6"/>
    <w:rsid w:val="71C43969"/>
    <w:rsid w:val="724A0587"/>
    <w:rsid w:val="73096A16"/>
    <w:rsid w:val="733A4C94"/>
    <w:rsid w:val="73FA2F75"/>
    <w:rsid w:val="742475BB"/>
    <w:rsid w:val="74475B90"/>
    <w:rsid w:val="74524688"/>
    <w:rsid w:val="749F1E28"/>
    <w:rsid w:val="74C057F7"/>
    <w:rsid w:val="74ED6881"/>
    <w:rsid w:val="76206BFA"/>
    <w:rsid w:val="77514F68"/>
    <w:rsid w:val="78002D70"/>
    <w:rsid w:val="785232AB"/>
    <w:rsid w:val="78767B04"/>
    <w:rsid w:val="7887256E"/>
    <w:rsid w:val="78900E9E"/>
    <w:rsid w:val="78C322D8"/>
    <w:rsid w:val="78D452CE"/>
    <w:rsid w:val="7912238A"/>
    <w:rsid w:val="791A1817"/>
    <w:rsid w:val="79771A73"/>
    <w:rsid w:val="7A32236A"/>
    <w:rsid w:val="7A5C4C55"/>
    <w:rsid w:val="7B105C19"/>
    <w:rsid w:val="7B4E236A"/>
    <w:rsid w:val="7B713FF1"/>
    <w:rsid w:val="7C98620C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AD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70FE6-E904-4BD0-B6F0-02A8ADB0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nhideWhenUsed/>
    <w:qFormat/>
    <w:rPr>
      <w:sz w:val="20"/>
      <w:szCs w:val="20"/>
    </w:rPr>
  </w:style>
  <w:style w:type="paragraph" w:styleId="a6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2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8">
    <w:name w:val="Document Map"/>
    <w:basedOn w:val="a"/>
    <w:link w:val="Char3"/>
    <w:uiPriority w:val="99"/>
    <w:unhideWhenUsed/>
    <w:qFormat/>
    <w:rPr>
      <w:rFonts w:ascii="宋体"/>
      <w:sz w:val="18"/>
      <w:szCs w:val="18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1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正文文本 Char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Char2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3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0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0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B4A25D-0372-4EB8-966A-6BA4CA3C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953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18</cp:revision>
  <dcterms:created xsi:type="dcterms:W3CDTF">2019-03-22T02:16:00Z</dcterms:created>
  <dcterms:modified xsi:type="dcterms:W3CDTF">2019-10-04T06:02:00Z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